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E98F26" w14:textId="77777777" w:rsidR="0047167F" w:rsidRPr="00C86D18" w:rsidRDefault="0047167F" w:rsidP="0047167F">
      <w:pPr>
        <w:spacing w:line="360" w:lineRule="auto"/>
        <w:jc w:val="center"/>
        <w:rPr>
          <w:rFonts w:ascii="Arial" w:hAnsi="Arial" w:cs="Arial"/>
          <w:b/>
          <w:bCs/>
          <w:szCs w:val="24"/>
          <w:lang w:val="es-CO"/>
        </w:rPr>
      </w:pPr>
      <w:permStart w:id="1003452949" w:edGrp="everyone"/>
      <w:r w:rsidRPr="00C86D18">
        <w:rPr>
          <w:rFonts w:ascii="Arial" w:hAnsi="Arial" w:cs="Arial"/>
          <w:b/>
          <w:bCs/>
          <w:szCs w:val="24"/>
          <w:lang w:val="es-CO"/>
        </w:rPr>
        <w:t>CONCEJO MUNICIPAL DE POPAYÁN</w:t>
      </w:r>
    </w:p>
    <w:p w14:paraId="26254FD1" w14:textId="022E0743" w:rsidR="0047167F" w:rsidRPr="00C86D18" w:rsidRDefault="00436543" w:rsidP="0047167F">
      <w:pPr>
        <w:spacing w:line="360" w:lineRule="auto"/>
        <w:jc w:val="center"/>
        <w:rPr>
          <w:rFonts w:ascii="Arial" w:hAnsi="Arial" w:cs="Arial"/>
          <w:b/>
          <w:bCs/>
          <w:szCs w:val="24"/>
          <w:lang w:val="es-CO"/>
        </w:rPr>
      </w:pPr>
      <w:r w:rsidRPr="00C86D18">
        <w:rPr>
          <w:rFonts w:ascii="Arial" w:hAnsi="Arial" w:cs="Arial"/>
          <w:b/>
          <w:bCs/>
          <w:szCs w:val="24"/>
          <w:lang w:val="es-CO"/>
        </w:rPr>
        <w:t xml:space="preserve">POLÍTICA </w:t>
      </w:r>
      <w:r w:rsidR="00685059" w:rsidRPr="00C86D18">
        <w:rPr>
          <w:rFonts w:ascii="Arial" w:hAnsi="Arial" w:cs="Arial"/>
          <w:b/>
          <w:bCs/>
          <w:szCs w:val="24"/>
          <w:lang w:val="es-CO"/>
        </w:rPr>
        <w:t>DE PRESUPUESTO</w:t>
      </w:r>
    </w:p>
    <w:p w14:paraId="0B2D4AD3" w14:textId="692A62E6" w:rsidR="009B4F35" w:rsidRPr="00C86D18" w:rsidRDefault="009B4F35" w:rsidP="009B4F35">
      <w:pPr>
        <w:jc w:val="both"/>
        <w:rPr>
          <w:rFonts w:ascii="Arial" w:hAnsi="Arial" w:cs="Arial"/>
          <w:b/>
          <w:bCs/>
          <w:szCs w:val="24"/>
          <w:lang w:val="es-CO"/>
        </w:rPr>
      </w:pPr>
      <w:r w:rsidRPr="00C86D18">
        <w:rPr>
          <w:rFonts w:ascii="Arial" w:hAnsi="Arial" w:cs="Arial"/>
          <w:b/>
          <w:bCs/>
          <w:szCs w:val="24"/>
          <w:lang w:val="es-CO"/>
        </w:rPr>
        <w:t>Propósito</w:t>
      </w:r>
    </w:p>
    <w:p w14:paraId="1A21078F" w14:textId="77777777" w:rsidR="009B4F35" w:rsidRPr="00C86D18" w:rsidRDefault="009B4F35" w:rsidP="009B4F35">
      <w:pPr>
        <w:jc w:val="both"/>
        <w:rPr>
          <w:rFonts w:ascii="Arial" w:hAnsi="Arial" w:cs="Arial"/>
          <w:b/>
          <w:bCs/>
          <w:szCs w:val="24"/>
          <w:lang w:val="es-CO"/>
        </w:rPr>
      </w:pPr>
    </w:p>
    <w:p w14:paraId="639C3806" w14:textId="77777777" w:rsidR="009B4F35" w:rsidRPr="00C86D18" w:rsidRDefault="009B4F35" w:rsidP="009B4F35">
      <w:pPr>
        <w:jc w:val="both"/>
        <w:rPr>
          <w:rFonts w:ascii="Arial" w:hAnsi="Arial" w:cs="Arial"/>
          <w:szCs w:val="24"/>
          <w:lang w:val="es-CO"/>
        </w:rPr>
      </w:pPr>
      <w:r w:rsidRPr="00C86D18">
        <w:rPr>
          <w:rFonts w:ascii="Arial" w:hAnsi="Arial" w:cs="Arial"/>
          <w:szCs w:val="24"/>
          <w:lang w:val="es-CO"/>
        </w:rPr>
        <w:t xml:space="preserve">La presente política tiene como propósito establecer las directrices y principios para el adecuado manejo del presupuesto público de la entidad, de acuerdo con lo establecido en el Decreto 111 de 1996, Estatuto Orgánico de Presupuesto. </w:t>
      </w:r>
    </w:p>
    <w:p w14:paraId="56892AAE" w14:textId="77777777" w:rsidR="00216057" w:rsidRPr="00C86D18" w:rsidRDefault="00216057" w:rsidP="009B4F35">
      <w:pPr>
        <w:jc w:val="both"/>
        <w:rPr>
          <w:rFonts w:ascii="Arial" w:hAnsi="Arial" w:cs="Arial"/>
          <w:szCs w:val="24"/>
          <w:lang w:val="es-CO"/>
        </w:rPr>
      </w:pPr>
    </w:p>
    <w:p w14:paraId="7B1E20EF" w14:textId="722D7FB5" w:rsidR="009B4F35" w:rsidRPr="00C86D18" w:rsidRDefault="009B4F35" w:rsidP="009B4F35">
      <w:pPr>
        <w:jc w:val="both"/>
        <w:rPr>
          <w:rFonts w:ascii="Arial" w:hAnsi="Arial" w:cs="Arial"/>
          <w:szCs w:val="24"/>
          <w:lang w:val="es-CO"/>
        </w:rPr>
      </w:pPr>
      <w:r w:rsidRPr="00C86D18">
        <w:rPr>
          <w:rFonts w:ascii="Arial" w:hAnsi="Arial" w:cs="Arial"/>
          <w:szCs w:val="24"/>
          <w:lang w:val="es-CO"/>
        </w:rPr>
        <w:t>Con esta política la entidad busca asegurar la eficiencia, transparencia y legalidad en la asignación y ejecución de los recursos públicos, con el fin de contribuir al cumplimiento de los objetivos y metas institucionales.</w:t>
      </w:r>
    </w:p>
    <w:p w14:paraId="4DE25A19" w14:textId="77777777" w:rsidR="009B4F35" w:rsidRPr="00C86D18" w:rsidRDefault="009B4F35" w:rsidP="009B4F35">
      <w:pPr>
        <w:jc w:val="both"/>
        <w:rPr>
          <w:rFonts w:ascii="Arial" w:hAnsi="Arial" w:cs="Arial"/>
          <w:b/>
          <w:bCs/>
          <w:szCs w:val="24"/>
          <w:lang w:val="es-CO"/>
        </w:rPr>
      </w:pPr>
    </w:p>
    <w:p w14:paraId="7FA752DC" w14:textId="11D4970A" w:rsidR="009B4F35" w:rsidRPr="00C86D18" w:rsidRDefault="009B4F35" w:rsidP="009B4F35">
      <w:pPr>
        <w:jc w:val="both"/>
        <w:rPr>
          <w:rFonts w:ascii="Arial" w:hAnsi="Arial" w:cs="Arial"/>
          <w:b/>
          <w:bCs/>
          <w:szCs w:val="24"/>
          <w:lang w:val="es-CO"/>
        </w:rPr>
      </w:pPr>
      <w:r w:rsidRPr="00C86D18">
        <w:rPr>
          <w:rFonts w:ascii="Arial" w:hAnsi="Arial" w:cs="Arial"/>
          <w:b/>
          <w:bCs/>
          <w:szCs w:val="24"/>
          <w:lang w:val="es-CO"/>
        </w:rPr>
        <w:t>Alcance</w:t>
      </w:r>
    </w:p>
    <w:p w14:paraId="23B3154E" w14:textId="77777777" w:rsidR="009B4F35" w:rsidRPr="00C86D18" w:rsidRDefault="009B4F35" w:rsidP="009B4F35">
      <w:pPr>
        <w:jc w:val="both"/>
        <w:rPr>
          <w:rFonts w:ascii="Arial" w:hAnsi="Arial" w:cs="Arial"/>
          <w:b/>
          <w:bCs/>
          <w:szCs w:val="24"/>
          <w:lang w:val="es-CO"/>
        </w:rPr>
      </w:pPr>
    </w:p>
    <w:p w14:paraId="5122C3B2" w14:textId="77777777" w:rsidR="009B4F35" w:rsidRPr="00C86D18" w:rsidRDefault="009B4F35" w:rsidP="009B4F35">
      <w:pPr>
        <w:jc w:val="both"/>
        <w:rPr>
          <w:rFonts w:ascii="Arial" w:hAnsi="Arial" w:cs="Arial"/>
          <w:szCs w:val="24"/>
          <w:lang w:val="es-CO"/>
        </w:rPr>
      </w:pPr>
      <w:r w:rsidRPr="00C86D18">
        <w:rPr>
          <w:rFonts w:ascii="Arial" w:hAnsi="Arial" w:cs="Arial"/>
          <w:szCs w:val="24"/>
          <w:lang w:val="es-CO"/>
        </w:rPr>
        <w:t>Esta política se aplica a todos los funcionarios y contratistas de la entidad involucrados en la gestión y ejecución del presupuesto público, así como a los procesos y actividades relacionados con la planificación, asignación, ejecución, control y evaluación presupuestal.</w:t>
      </w:r>
    </w:p>
    <w:p w14:paraId="3DBA7495" w14:textId="77777777" w:rsidR="009B4F35" w:rsidRPr="00C86D18" w:rsidRDefault="009B4F35" w:rsidP="009B4F35">
      <w:pPr>
        <w:jc w:val="both"/>
        <w:rPr>
          <w:rFonts w:ascii="Arial" w:hAnsi="Arial" w:cs="Arial"/>
          <w:szCs w:val="24"/>
          <w:lang w:val="es-CO"/>
        </w:rPr>
      </w:pPr>
    </w:p>
    <w:p w14:paraId="351747B4" w14:textId="39598CC6" w:rsidR="009B4F35" w:rsidRPr="00C86D18" w:rsidRDefault="009B4F35" w:rsidP="009B4F35">
      <w:pPr>
        <w:jc w:val="both"/>
        <w:rPr>
          <w:rFonts w:ascii="Arial" w:hAnsi="Arial" w:cs="Arial"/>
          <w:b/>
          <w:bCs/>
          <w:szCs w:val="24"/>
          <w:lang w:val="es-CO"/>
        </w:rPr>
      </w:pPr>
      <w:r w:rsidRPr="00C86D18">
        <w:rPr>
          <w:rFonts w:ascii="Arial" w:hAnsi="Arial" w:cs="Arial"/>
          <w:b/>
          <w:bCs/>
          <w:szCs w:val="24"/>
          <w:lang w:val="es-CO"/>
        </w:rPr>
        <w:t xml:space="preserve">Declaración de Política </w:t>
      </w:r>
    </w:p>
    <w:p w14:paraId="3B7A5A0D" w14:textId="77777777" w:rsidR="009B4F35" w:rsidRPr="00C86D18" w:rsidRDefault="009B4F35" w:rsidP="009B4F35">
      <w:pPr>
        <w:jc w:val="both"/>
        <w:rPr>
          <w:rFonts w:ascii="Arial" w:hAnsi="Arial" w:cs="Arial"/>
          <w:b/>
          <w:bCs/>
          <w:szCs w:val="24"/>
          <w:lang w:val="es-CO"/>
        </w:rPr>
      </w:pPr>
    </w:p>
    <w:p w14:paraId="59269A7B" w14:textId="77777777" w:rsidR="009B4F35" w:rsidRPr="00C86D18" w:rsidRDefault="009B4F35" w:rsidP="009B4F35">
      <w:pPr>
        <w:jc w:val="both"/>
        <w:rPr>
          <w:rFonts w:ascii="Arial" w:hAnsi="Arial" w:cs="Arial"/>
          <w:szCs w:val="24"/>
          <w:lang w:val="es-CO"/>
        </w:rPr>
      </w:pPr>
      <w:r w:rsidRPr="00C86D18">
        <w:rPr>
          <w:rFonts w:ascii="Arial" w:hAnsi="Arial" w:cs="Arial"/>
          <w:szCs w:val="24"/>
          <w:lang w:val="es-CO"/>
        </w:rPr>
        <w:t>El Concejo Municipal de Popayán se compromete a cumplir todas las leyes y regulaciones aplicables en todas sus operaciones. El Presupuesto se llevará a cabo de manera proactiva y ética para minimizar los riesgos legales y proteger los intereses de la entidad.</w:t>
      </w:r>
    </w:p>
    <w:p w14:paraId="39015593" w14:textId="77777777" w:rsidR="009B4F35" w:rsidRPr="00C86D18" w:rsidRDefault="009B4F35" w:rsidP="009B4F35">
      <w:pPr>
        <w:jc w:val="both"/>
        <w:rPr>
          <w:rFonts w:ascii="Arial" w:hAnsi="Arial" w:cs="Arial"/>
          <w:b/>
          <w:bCs/>
          <w:szCs w:val="24"/>
          <w:lang w:val="es-CO"/>
        </w:rPr>
      </w:pPr>
    </w:p>
    <w:p w14:paraId="033CA9AB" w14:textId="3FC7E2C2" w:rsidR="009B4F35" w:rsidRPr="00C86D18" w:rsidRDefault="009B4F35" w:rsidP="009B4F35">
      <w:pPr>
        <w:jc w:val="both"/>
        <w:rPr>
          <w:rFonts w:ascii="Arial" w:hAnsi="Arial" w:cs="Arial"/>
          <w:b/>
          <w:bCs/>
          <w:szCs w:val="24"/>
          <w:lang w:val="es-CO"/>
        </w:rPr>
      </w:pPr>
      <w:r w:rsidRPr="00C86D18">
        <w:rPr>
          <w:rFonts w:ascii="Arial" w:hAnsi="Arial" w:cs="Arial"/>
          <w:b/>
          <w:bCs/>
          <w:szCs w:val="24"/>
          <w:lang w:val="es-CO"/>
        </w:rPr>
        <w:t>Objetivos</w:t>
      </w:r>
    </w:p>
    <w:p w14:paraId="7252F5D4" w14:textId="77777777" w:rsidR="009B4F35" w:rsidRPr="00C86D18" w:rsidRDefault="009B4F35" w:rsidP="009B4F35">
      <w:pPr>
        <w:jc w:val="both"/>
        <w:rPr>
          <w:rFonts w:ascii="Arial" w:hAnsi="Arial" w:cs="Arial"/>
          <w:szCs w:val="24"/>
          <w:lang w:val="es-CO"/>
        </w:rPr>
      </w:pPr>
    </w:p>
    <w:p w14:paraId="4945C09D" w14:textId="77777777" w:rsidR="009B4F35" w:rsidRPr="00C86D18" w:rsidRDefault="009B4F35" w:rsidP="009B4F35">
      <w:pPr>
        <w:numPr>
          <w:ilvl w:val="0"/>
          <w:numId w:val="27"/>
        </w:numPr>
        <w:ind w:left="426" w:hanging="426"/>
        <w:jc w:val="both"/>
        <w:rPr>
          <w:rFonts w:ascii="Arial" w:hAnsi="Arial" w:cs="Arial"/>
          <w:szCs w:val="24"/>
          <w:lang w:val="es-CO"/>
        </w:rPr>
      </w:pPr>
      <w:r w:rsidRPr="00C86D18">
        <w:rPr>
          <w:rFonts w:ascii="Arial" w:hAnsi="Arial" w:cs="Arial"/>
          <w:szCs w:val="24"/>
          <w:lang w:val="es-CO"/>
        </w:rPr>
        <w:t>Asegurar el uso eficiente y responsable de los recursos públicos asignados a la entidad, de acuerdo con las disposiciones del Decreto 111 de 1996.</w:t>
      </w:r>
    </w:p>
    <w:p w14:paraId="13FB296C" w14:textId="77777777" w:rsidR="009B4F35" w:rsidRPr="00C86D18" w:rsidRDefault="009B4F35" w:rsidP="009B4F35">
      <w:pPr>
        <w:numPr>
          <w:ilvl w:val="0"/>
          <w:numId w:val="27"/>
        </w:numPr>
        <w:ind w:left="426" w:hanging="426"/>
        <w:jc w:val="both"/>
        <w:rPr>
          <w:rFonts w:ascii="Arial" w:hAnsi="Arial" w:cs="Arial"/>
          <w:szCs w:val="24"/>
          <w:lang w:val="es-CO"/>
        </w:rPr>
      </w:pPr>
      <w:r w:rsidRPr="00C86D18">
        <w:rPr>
          <w:rFonts w:ascii="Arial" w:hAnsi="Arial" w:cs="Arial"/>
          <w:szCs w:val="24"/>
          <w:lang w:val="es-CO"/>
        </w:rPr>
        <w:t>Garantizar la transparencia y acceso a la información relevante en todas las etapas del proceso presupuestal.</w:t>
      </w:r>
    </w:p>
    <w:p w14:paraId="2570CB4F" w14:textId="77777777" w:rsidR="009B4F35" w:rsidRPr="00C86D18" w:rsidRDefault="009B4F35" w:rsidP="009B4F35">
      <w:pPr>
        <w:numPr>
          <w:ilvl w:val="0"/>
          <w:numId w:val="27"/>
        </w:numPr>
        <w:ind w:left="426" w:hanging="426"/>
        <w:jc w:val="both"/>
        <w:rPr>
          <w:rFonts w:ascii="Arial" w:hAnsi="Arial" w:cs="Arial"/>
          <w:szCs w:val="24"/>
          <w:lang w:val="es-CO"/>
        </w:rPr>
      </w:pPr>
      <w:r w:rsidRPr="00C86D18">
        <w:rPr>
          <w:rFonts w:ascii="Arial" w:hAnsi="Arial" w:cs="Arial"/>
          <w:szCs w:val="24"/>
          <w:lang w:val="es-CO"/>
        </w:rPr>
        <w:t>Cumplir con la normativa legal, regulaciones y disposiciones aplicables en materia de presupuesto público.</w:t>
      </w:r>
    </w:p>
    <w:p w14:paraId="73345C94" w14:textId="77777777" w:rsidR="009B4F35" w:rsidRPr="00C86D18" w:rsidRDefault="009B4F35" w:rsidP="009B4F35">
      <w:pPr>
        <w:numPr>
          <w:ilvl w:val="0"/>
          <w:numId w:val="27"/>
        </w:numPr>
        <w:ind w:left="426" w:hanging="426"/>
        <w:jc w:val="both"/>
        <w:rPr>
          <w:rFonts w:ascii="Arial" w:hAnsi="Arial" w:cs="Arial"/>
          <w:szCs w:val="24"/>
          <w:lang w:val="es-CO"/>
        </w:rPr>
      </w:pPr>
      <w:r w:rsidRPr="00C86D18">
        <w:rPr>
          <w:rFonts w:ascii="Arial" w:hAnsi="Arial" w:cs="Arial"/>
          <w:szCs w:val="24"/>
          <w:lang w:val="es-CO"/>
        </w:rPr>
        <w:t>Minimizar los riesgos asociados a la gestión presupuestal, a través de un control interno efectivo y mecanismos de seguimiento y evaluación.</w:t>
      </w:r>
    </w:p>
    <w:p w14:paraId="3AD09386" w14:textId="77777777" w:rsidR="009B4F35" w:rsidRPr="00C86D18" w:rsidRDefault="009B4F35" w:rsidP="009B4F35">
      <w:pPr>
        <w:numPr>
          <w:ilvl w:val="0"/>
          <w:numId w:val="27"/>
        </w:numPr>
        <w:ind w:left="426" w:hanging="426"/>
        <w:jc w:val="both"/>
        <w:rPr>
          <w:rFonts w:ascii="Arial" w:hAnsi="Arial" w:cs="Arial"/>
          <w:szCs w:val="24"/>
          <w:lang w:val="es-CO"/>
        </w:rPr>
      </w:pPr>
      <w:r w:rsidRPr="00C86D18">
        <w:rPr>
          <w:rFonts w:ascii="Arial" w:hAnsi="Arial" w:cs="Arial"/>
          <w:szCs w:val="24"/>
          <w:lang w:val="es-CO"/>
        </w:rPr>
        <w:t>Promover la optimización de los recursos públicos, enfocando su asignación en función de las metas y objetivos institucionales.</w:t>
      </w:r>
    </w:p>
    <w:p w14:paraId="6EB85BF6" w14:textId="77777777" w:rsidR="009B4F35" w:rsidRPr="00C86D18" w:rsidRDefault="009B4F35" w:rsidP="009B4F35">
      <w:pPr>
        <w:numPr>
          <w:ilvl w:val="0"/>
          <w:numId w:val="27"/>
        </w:numPr>
        <w:ind w:left="567" w:hanging="567"/>
        <w:jc w:val="both"/>
        <w:rPr>
          <w:rFonts w:ascii="Arial" w:hAnsi="Arial" w:cs="Arial"/>
          <w:szCs w:val="24"/>
          <w:lang w:val="es-CO"/>
        </w:rPr>
      </w:pPr>
      <w:r w:rsidRPr="00C86D18">
        <w:rPr>
          <w:rFonts w:ascii="Arial" w:hAnsi="Arial" w:cs="Arial"/>
          <w:szCs w:val="24"/>
          <w:lang w:val="es-CO"/>
        </w:rPr>
        <w:t>Promover la transparencia en la gestión presupuestal, garantizando el acceso a la información relevante a todas las partes interesadas.</w:t>
      </w:r>
    </w:p>
    <w:p w14:paraId="31ACD5DE" w14:textId="77777777" w:rsidR="009B4F35" w:rsidRPr="00C86D18" w:rsidRDefault="009B4F35" w:rsidP="009B4F35">
      <w:pPr>
        <w:jc w:val="both"/>
        <w:rPr>
          <w:rFonts w:ascii="Arial" w:hAnsi="Arial" w:cs="Arial"/>
          <w:b/>
          <w:bCs/>
          <w:szCs w:val="24"/>
          <w:lang w:val="es-CO"/>
        </w:rPr>
      </w:pPr>
    </w:p>
    <w:p w14:paraId="4E9575E5" w14:textId="3186DD95" w:rsidR="009B4F35" w:rsidRPr="00C86D18" w:rsidRDefault="009B4F35" w:rsidP="009B4F35">
      <w:pPr>
        <w:jc w:val="both"/>
        <w:rPr>
          <w:rFonts w:ascii="Arial" w:hAnsi="Arial" w:cs="Arial"/>
          <w:b/>
          <w:bCs/>
          <w:szCs w:val="24"/>
          <w:lang w:val="es-CO"/>
        </w:rPr>
      </w:pPr>
      <w:r w:rsidRPr="00C86D18">
        <w:rPr>
          <w:rFonts w:ascii="Arial" w:hAnsi="Arial" w:cs="Arial"/>
          <w:b/>
          <w:bCs/>
          <w:szCs w:val="24"/>
          <w:lang w:val="es-CO"/>
        </w:rPr>
        <w:t>Planificación y Elaboración del Presupuesto</w:t>
      </w:r>
    </w:p>
    <w:p w14:paraId="1DEF6B48" w14:textId="77777777" w:rsidR="009B4F35" w:rsidRPr="00C86D18" w:rsidRDefault="009B4F35" w:rsidP="009B4F35">
      <w:pPr>
        <w:jc w:val="both"/>
        <w:rPr>
          <w:rFonts w:ascii="Arial" w:hAnsi="Arial" w:cs="Arial"/>
          <w:b/>
          <w:bCs/>
          <w:szCs w:val="24"/>
          <w:lang w:val="es-CO"/>
        </w:rPr>
      </w:pPr>
    </w:p>
    <w:p w14:paraId="56D8C0A2" w14:textId="15B1B0F3" w:rsidR="009B4F35" w:rsidRPr="00C86D18" w:rsidRDefault="009B4F35" w:rsidP="009B4F35">
      <w:pPr>
        <w:jc w:val="both"/>
        <w:rPr>
          <w:rFonts w:ascii="Arial" w:hAnsi="Arial" w:cs="Arial"/>
          <w:szCs w:val="24"/>
          <w:lang w:val="es-CO"/>
        </w:rPr>
      </w:pPr>
      <w:r w:rsidRPr="00C86D18">
        <w:rPr>
          <w:rFonts w:ascii="Arial" w:hAnsi="Arial" w:cs="Arial"/>
          <w:szCs w:val="24"/>
          <w:lang w:val="es-CO"/>
        </w:rPr>
        <w:lastRenderedPageBreak/>
        <w:t>La elaboración del presupuesto se realizará de manera participativa, teniendo en cuenta las necesidades y prioridades de la entidad, así como las metas y objetivos estratégicos establecidos.</w:t>
      </w:r>
    </w:p>
    <w:p w14:paraId="5CDE1CAA" w14:textId="77777777" w:rsidR="009B4F35" w:rsidRPr="00C86D18" w:rsidRDefault="009B4F35" w:rsidP="009B4F35">
      <w:pPr>
        <w:jc w:val="both"/>
        <w:rPr>
          <w:rFonts w:ascii="Arial" w:hAnsi="Arial" w:cs="Arial"/>
          <w:szCs w:val="24"/>
          <w:lang w:val="es-CO"/>
        </w:rPr>
      </w:pPr>
    </w:p>
    <w:p w14:paraId="5462FD03" w14:textId="77777777" w:rsidR="009B4F35" w:rsidRPr="00C86D18" w:rsidRDefault="009B4F35" w:rsidP="009B4F35">
      <w:pPr>
        <w:jc w:val="both"/>
        <w:rPr>
          <w:rFonts w:ascii="Arial" w:hAnsi="Arial" w:cs="Arial"/>
          <w:szCs w:val="24"/>
          <w:lang w:val="es-CO"/>
        </w:rPr>
      </w:pPr>
      <w:r w:rsidRPr="00C86D18">
        <w:rPr>
          <w:rFonts w:ascii="Arial" w:hAnsi="Arial" w:cs="Arial"/>
          <w:szCs w:val="24"/>
          <w:lang w:val="es-CO"/>
        </w:rPr>
        <w:t>Se promoverá la transparencia en todas las etapas del proceso presupuestal, garantizando la divulgación de la información relevante a todas las áreas involucradas.</w:t>
      </w:r>
    </w:p>
    <w:p w14:paraId="74914716" w14:textId="77777777" w:rsidR="009B4F35" w:rsidRPr="00C86D18" w:rsidRDefault="009B4F35" w:rsidP="009B4F35">
      <w:pPr>
        <w:jc w:val="both"/>
        <w:rPr>
          <w:rFonts w:ascii="Arial" w:hAnsi="Arial" w:cs="Arial"/>
          <w:szCs w:val="24"/>
          <w:lang w:val="es-CO"/>
        </w:rPr>
      </w:pPr>
      <w:r w:rsidRPr="00C86D18">
        <w:rPr>
          <w:rFonts w:ascii="Arial" w:hAnsi="Arial" w:cs="Arial"/>
          <w:szCs w:val="24"/>
          <w:lang w:val="es-CO"/>
        </w:rPr>
        <w:t>Se establecerán mecanismos de seguimiento y control para verificar que el presupuesto asignado se ajuste a las metas y objetivos establecidos.</w:t>
      </w:r>
    </w:p>
    <w:p w14:paraId="0460FF85" w14:textId="77777777" w:rsidR="009B4F35" w:rsidRPr="00C86D18" w:rsidRDefault="009B4F35" w:rsidP="009B4F35">
      <w:pPr>
        <w:jc w:val="both"/>
        <w:rPr>
          <w:rFonts w:ascii="Arial" w:hAnsi="Arial" w:cs="Arial"/>
          <w:szCs w:val="24"/>
          <w:lang w:val="es-CO"/>
        </w:rPr>
      </w:pPr>
    </w:p>
    <w:p w14:paraId="183753C8" w14:textId="6B466087" w:rsidR="009B4F35" w:rsidRPr="00C86D18" w:rsidRDefault="009B4F35" w:rsidP="009B4F35">
      <w:pPr>
        <w:jc w:val="both"/>
        <w:rPr>
          <w:rFonts w:ascii="Arial" w:hAnsi="Arial" w:cs="Arial"/>
          <w:b/>
          <w:bCs/>
          <w:szCs w:val="24"/>
          <w:lang w:val="es-CO"/>
        </w:rPr>
      </w:pPr>
      <w:r w:rsidRPr="00C86D18">
        <w:rPr>
          <w:rFonts w:ascii="Arial" w:hAnsi="Arial" w:cs="Arial"/>
          <w:b/>
          <w:bCs/>
          <w:szCs w:val="24"/>
          <w:lang w:val="es-CO"/>
        </w:rPr>
        <w:t>Asignación y Ejecución Presupuestal</w:t>
      </w:r>
    </w:p>
    <w:p w14:paraId="05F210C2" w14:textId="77777777" w:rsidR="009B4F35" w:rsidRPr="00C86D18" w:rsidRDefault="009B4F35" w:rsidP="009B4F35">
      <w:pPr>
        <w:jc w:val="both"/>
        <w:rPr>
          <w:rFonts w:ascii="Arial" w:hAnsi="Arial" w:cs="Arial"/>
          <w:b/>
          <w:bCs/>
          <w:szCs w:val="24"/>
          <w:lang w:val="es-CO"/>
        </w:rPr>
      </w:pPr>
    </w:p>
    <w:p w14:paraId="1D95D78E" w14:textId="651ACD7D" w:rsidR="009B4F35" w:rsidRPr="00C86D18" w:rsidRDefault="009B4F35" w:rsidP="009B4F35">
      <w:pPr>
        <w:jc w:val="both"/>
        <w:rPr>
          <w:rFonts w:ascii="Arial" w:hAnsi="Arial" w:cs="Arial"/>
          <w:szCs w:val="24"/>
          <w:lang w:val="es-CO"/>
        </w:rPr>
      </w:pPr>
      <w:r w:rsidRPr="00C86D18">
        <w:rPr>
          <w:rFonts w:ascii="Arial" w:hAnsi="Arial" w:cs="Arial"/>
          <w:szCs w:val="24"/>
          <w:lang w:val="es-CO"/>
        </w:rPr>
        <w:t>Los recursos asignados en el presupuesto se utilizarán exclusivamente para los fines previstos, evitando desviaciones o mal uso.</w:t>
      </w:r>
    </w:p>
    <w:p w14:paraId="504A319D" w14:textId="77777777" w:rsidR="009B4F35" w:rsidRPr="00C86D18" w:rsidRDefault="009B4F35" w:rsidP="009B4F35">
      <w:pPr>
        <w:jc w:val="both"/>
        <w:rPr>
          <w:rFonts w:ascii="Arial" w:hAnsi="Arial" w:cs="Arial"/>
          <w:szCs w:val="24"/>
          <w:lang w:val="es-CO"/>
        </w:rPr>
      </w:pPr>
    </w:p>
    <w:p w14:paraId="187B2965" w14:textId="3C26B687" w:rsidR="009B4F35" w:rsidRPr="00C86D18" w:rsidRDefault="009B4F35" w:rsidP="009B4F35">
      <w:pPr>
        <w:jc w:val="both"/>
        <w:rPr>
          <w:rFonts w:ascii="Arial" w:hAnsi="Arial" w:cs="Arial"/>
          <w:szCs w:val="24"/>
          <w:lang w:val="es-CO"/>
        </w:rPr>
      </w:pPr>
      <w:r w:rsidRPr="00C86D18">
        <w:rPr>
          <w:rFonts w:ascii="Arial" w:hAnsi="Arial" w:cs="Arial"/>
          <w:szCs w:val="24"/>
          <w:lang w:val="es-CO"/>
        </w:rPr>
        <w:t>Se establecerán controles internos adecuados para supervisar la ejecución presupuestal, incluyendo la asignación de responsabilidades claras y la rendición de cuentas de los funcionarios involucrados.</w:t>
      </w:r>
    </w:p>
    <w:p w14:paraId="34352519" w14:textId="77777777" w:rsidR="009B4F35" w:rsidRPr="00C86D18" w:rsidRDefault="009B4F35" w:rsidP="009B4F35">
      <w:pPr>
        <w:jc w:val="both"/>
        <w:rPr>
          <w:rFonts w:ascii="Arial" w:hAnsi="Arial" w:cs="Arial"/>
          <w:szCs w:val="24"/>
          <w:lang w:val="es-CO"/>
        </w:rPr>
      </w:pPr>
    </w:p>
    <w:p w14:paraId="47EFD41E" w14:textId="20D80970" w:rsidR="009B4F35" w:rsidRPr="00C86D18" w:rsidRDefault="009B4F35" w:rsidP="009B4F35">
      <w:pPr>
        <w:jc w:val="both"/>
        <w:rPr>
          <w:rFonts w:ascii="Arial" w:hAnsi="Arial" w:cs="Arial"/>
          <w:szCs w:val="24"/>
          <w:lang w:val="es-CO"/>
        </w:rPr>
      </w:pPr>
      <w:r w:rsidRPr="00C86D18">
        <w:rPr>
          <w:rFonts w:ascii="Arial" w:hAnsi="Arial" w:cs="Arial"/>
          <w:szCs w:val="24"/>
          <w:lang w:val="es-CO"/>
        </w:rPr>
        <w:t>Se fomentará el uso eficiente de los recursos, evitando gastos innecesarios y promoviendo la optimización de los mismos.</w:t>
      </w:r>
    </w:p>
    <w:p w14:paraId="1AEEDE76" w14:textId="77777777" w:rsidR="009B4F35" w:rsidRPr="00C86D18" w:rsidRDefault="009B4F35" w:rsidP="009B4F35">
      <w:pPr>
        <w:jc w:val="both"/>
        <w:rPr>
          <w:rFonts w:ascii="Arial" w:hAnsi="Arial" w:cs="Arial"/>
          <w:szCs w:val="24"/>
          <w:lang w:val="es-CO"/>
        </w:rPr>
      </w:pPr>
    </w:p>
    <w:p w14:paraId="56A9673A" w14:textId="77777777" w:rsidR="009B4F35" w:rsidRPr="00C86D18" w:rsidRDefault="009B4F35" w:rsidP="009B4F35">
      <w:pPr>
        <w:jc w:val="both"/>
        <w:rPr>
          <w:rFonts w:ascii="Arial" w:hAnsi="Arial" w:cs="Arial"/>
          <w:szCs w:val="24"/>
          <w:lang w:val="es-CO"/>
        </w:rPr>
      </w:pPr>
      <w:r w:rsidRPr="00C86D18">
        <w:rPr>
          <w:rFonts w:ascii="Arial" w:hAnsi="Arial" w:cs="Arial"/>
          <w:szCs w:val="24"/>
          <w:lang w:val="es-CO"/>
        </w:rPr>
        <w:t>Se realizarán seguimientos periódicos de la ejecución presupuestal, comparando los resultados obtenidos con los objetivos planteados, identificando posibles desviaciones y tomando acciones correctivas de ser necesario.</w:t>
      </w:r>
    </w:p>
    <w:p w14:paraId="3BE9FE3A" w14:textId="77777777" w:rsidR="009B4F35" w:rsidRPr="00C86D18" w:rsidRDefault="009B4F35" w:rsidP="009B4F35">
      <w:pPr>
        <w:jc w:val="both"/>
        <w:rPr>
          <w:rFonts w:ascii="Arial" w:hAnsi="Arial" w:cs="Arial"/>
          <w:b/>
          <w:bCs/>
          <w:szCs w:val="24"/>
          <w:lang w:val="es-CO"/>
        </w:rPr>
      </w:pPr>
    </w:p>
    <w:p w14:paraId="1ACACEF7" w14:textId="44935236" w:rsidR="009B4F35" w:rsidRPr="00C86D18" w:rsidRDefault="009B4F35" w:rsidP="009B4F35">
      <w:pPr>
        <w:jc w:val="both"/>
        <w:rPr>
          <w:rFonts w:ascii="Arial" w:hAnsi="Arial" w:cs="Arial"/>
          <w:b/>
          <w:bCs/>
          <w:szCs w:val="24"/>
          <w:lang w:val="es-CO"/>
        </w:rPr>
      </w:pPr>
      <w:r w:rsidRPr="00C86D18">
        <w:rPr>
          <w:rFonts w:ascii="Arial" w:hAnsi="Arial" w:cs="Arial"/>
          <w:b/>
          <w:bCs/>
          <w:szCs w:val="24"/>
          <w:lang w:val="es-CO"/>
        </w:rPr>
        <w:t>Control y Evaluación</w:t>
      </w:r>
    </w:p>
    <w:p w14:paraId="62C5AF9E" w14:textId="77777777" w:rsidR="009B4F35" w:rsidRPr="00C86D18" w:rsidRDefault="009B4F35" w:rsidP="009B4F35">
      <w:pPr>
        <w:jc w:val="both"/>
        <w:rPr>
          <w:rFonts w:ascii="Arial" w:hAnsi="Arial" w:cs="Arial"/>
          <w:szCs w:val="24"/>
          <w:lang w:val="es-CO"/>
        </w:rPr>
      </w:pPr>
    </w:p>
    <w:p w14:paraId="71728FAD" w14:textId="3FAC4C1E" w:rsidR="009B4F35" w:rsidRPr="00C86D18" w:rsidRDefault="009B4F35" w:rsidP="009B4F35">
      <w:pPr>
        <w:jc w:val="both"/>
        <w:rPr>
          <w:rFonts w:ascii="Arial" w:hAnsi="Arial" w:cs="Arial"/>
          <w:szCs w:val="24"/>
          <w:lang w:val="es-CO"/>
        </w:rPr>
      </w:pPr>
      <w:r w:rsidRPr="00C86D18">
        <w:rPr>
          <w:rFonts w:ascii="Arial" w:hAnsi="Arial" w:cs="Arial"/>
          <w:szCs w:val="24"/>
          <w:lang w:val="es-CO"/>
        </w:rPr>
        <w:t>Se establecerán mecanismos de control interno para asegurar el cumplimiento de las normas y regulaciones en materia presupuestal, incluyendo auditorías internas y revisiones periódicas.</w:t>
      </w:r>
    </w:p>
    <w:p w14:paraId="4FF0F676" w14:textId="77777777" w:rsidR="009B4F35" w:rsidRPr="00C86D18" w:rsidRDefault="009B4F35" w:rsidP="009B4F35">
      <w:pPr>
        <w:jc w:val="both"/>
        <w:rPr>
          <w:rFonts w:ascii="Arial" w:hAnsi="Arial" w:cs="Arial"/>
          <w:szCs w:val="24"/>
          <w:lang w:val="es-CO"/>
        </w:rPr>
      </w:pPr>
    </w:p>
    <w:p w14:paraId="52FED7A8" w14:textId="77777777" w:rsidR="009B4F35" w:rsidRPr="00C86D18" w:rsidRDefault="009B4F35" w:rsidP="009B4F35">
      <w:pPr>
        <w:jc w:val="both"/>
        <w:rPr>
          <w:rFonts w:ascii="Arial" w:hAnsi="Arial" w:cs="Arial"/>
          <w:szCs w:val="24"/>
          <w:lang w:val="es-CO"/>
        </w:rPr>
      </w:pPr>
      <w:r w:rsidRPr="00C86D18">
        <w:rPr>
          <w:rFonts w:ascii="Arial" w:hAnsi="Arial" w:cs="Arial"/>
          <w:szCs w:val="24"/>
          <w:lang w:val="es-CO"/>
        </w:rPr>
        <w:t>Se realizarán evaluaciones periódicas del desempeño presupuestal, identificando oportunidades de mejora y corrigiendo posibles deficiencias en el sistema de gestión presupuestal.</w:t>
      </w:r>
    </w:p>
    <w:p w14:paraId="15A432F5" w14:textId="77777777" w:rsidR="009B4F35" w:rsidRPr="00C86D18" w:rsidRDefault="009B4F35" w:rsidP="009B4F35">
      <w:pPr>
        <w:jc w:val="both"/>
        <w:rPr>
          <w:rFonts w:ascii="Arial" w:hAnsi="Arial" w:cs="Arial"/>
          <w:szCs w:val="24"/>
          <w:lang w:val="es-CO"/>
        </w:rPr>
      </w:pPr>
      <w:r w:rsidRPr="00C86D18">
        <w:rPr>
          <w:rFonts w:ascii="Arial" w:hAnsi="Arial" w:cs="Arial"/>
          <w:szCs w:val="24"/>
          <w:lang w:val="es-CO"/>
        </w:rPr>
        <w:t>Se promoverá la transparencia en la divulgación de los resultados presupuestales, brindando información clara y accesible a las partes interesadas.</w:t>
      </w:r>
    </w:p>
    <w:p w14:paraId="57439C32" w14:textId="77777777" w:rsidR="009B4F35" w:rsidRPr="00C86D18" w:rsidRDefault="009B4F35" w:rsidP="009B4F35">
      <w:pPr>
        <w:jc w:val="both"/>
        <w:rPr>
          <w:rFonts w:ascii="Arial" w:hAnsi="Arial" w:cs="Arial"/>
          <w:szCs w:val="24"/>
          <w:lang w:val="es-CO"/>
        </w:rPr>
      </w:pPr>
    </w:p>
    <w:p w14:paraId="57CC1709" w14:textId="37510DD2" w:rsidR="009B4F35" w:rsidRPr="00C86D18" w:rsidRDefault="009B4F35" w:rsidP="009B4F35">
      <w:pPr>
        <w:jc w:val="both"/>
        <w:rPr>
          <w:rFonts w:ascii="Arial" w:hAnsi="Arial" w:cs="Arial"/>
          <w:b/>
          <w:bCs/>
          <w:szCs w:val="24"/>
          <w:lang w:val="es-CO"/>
        </w:rPr>
      </w:pPr>
      <w:r w:rsidRPr="00C86D18">
        <w:rPr>
          <w:rFonts w:ascii="Arial" w:hAnsi="Arial" w:cs="Arial"/>
          <w:b/>
          <w:bCs/>
          <w:szCs w:val="24"/>
          <w:lang w:val="es-CO"/>
        </w:rPr>
        <w:t>Capacitación y Concientización</w:t>
      </w:r>
    </w:p>
    <w:p w14:paraId="3B8C031D" w14:textId="77777777" w:rsidR="009B4F35" w:rsidRPr="00C86D18" w:rsidRDefault="009B4F35" w:rsidP="009B4F35">
      <w:pPr>
        <w:jc w:val="both"/>
        <w:rPr>
          <w:rFonts w:ascii="Arial" w:hAnsi="Arial" w:cs="Arial"/>
          <w:szCs w:val="24"/>
          <w:lang w:val="es-CO"/>
        </w:rPr>
      </w:pPr>
    </w:p>
    <w:p w14:paraId="4B9C8B30" w14:textId="77777777" w:rsidR="009B4F35" w:rsidRPr="00C86D18" w:rsidRDefault="009B4F35" w:rsidP="009B4F35">
      <w:pPr>
        <w:jc w:val="both"/>
        <w:rPr>
          <w:rFonts w:ascii="Arial" w:hAnsi="Arial" w:cs="Arial"/>
          <w:szCs w:val="24"/>
          <w:lang w:val="es-CO"/>
        </w:rPr>
      </w:pPr>
      <w:r w:rsidRPr="00C86D18">
        <w:rPr>
          <w:rFonts w:ascii="Arial" w:hAnsi="Arial" w:cs="Arial"/>
          <w:szCs w:val="24"/>
          <w:lang w:val="es-CO"/>
        </w:rPr>
        <w:t>Se brindará capacitación regular a los funcionarios involucrados en la gestión presupuestal, con el fin de mejorar sus conocimientos y habilidades en esta área.</w:t>
      </w:r>
    </w:p>
    <w:p w14:paraId="4F947EE3" w14:textId="6FE3CBCF" w:rsidR="009B4F35" w:rsidRPr="00C86D18" w:rsidRDefault="009B4F35" w:rsidP="009B4F35">
      <w:pPr>
        <w:jc w:val="both"/>
        <w:rPr>
          <w:rFonts w:ascii="Arial" w:hAnsi="Arial" w:cs="Arial"/>
          <w:szCs w:val="24"/>
          <w:lang w:val="es-CO"/>
        </w:rPr>
      </w:pPr>
      <w:r w:rsidRPr="00C86D18">
        <w:rPr>
          <w:rFonts w:ascii="Arial" w:hAnsi="Arial" w:cs="Arial"/>
          <w:szCs w:val="24"/>
          <w:lang w:val="es-CO"/>
        </w:rPr>
        <w:t>Se promoverá la ética y transparencia en el manejo del presupuesto público de la entidad:</w:t>
      </w:r>
    </w:p>
    <w:p w14:paraId="110EC9BA" w14:textId="77777777" w:rsidR="009B4F35" w:rsidRPr="00C86D18" w:rsidRDefault="009B4F35" w:rsidP="009B4F35">
      <w:pPr>
        <w:jc w:val="both"/>
        <w:rPr>
          <w:rFonts w:ascii="Arial" w:hAnsi="Arial" w:cs="Arial"/>
          <w:szCs w:val="24"/>
          <w:lang w:val="es-CO"/>
        </w:rPr>
      </w:pPr>
    </w:p>
    <w:p w14:paraId="0ED4AB20" w14:textId="77777777" w:rsidR="009B4F35" w:rsidRPr="00C86D18" w:rsidRDefault="009B4F35" w:rsidP="009B4F35">
      <w:pPr>
        <w:numPr>
          <w:ilvl w:val="0"/>
          <w:numId w:val="28"/>
        </w:numPr>
        <w:ind w:left="426" w:hanging="426"/>
        <w:jc w:val="both"/>
        <w:rPr>
          <w:rFonts w:ascii="Arial" w:hAnsi="Arial" w:cs="Arial"/>
          <w:szCs w:val="24"/>
          <w:lang w:val="es-CO"/>
        </w:rPr>
      </w:pPr>
      <w:r w:rsidRPr="00C86D18">
        <w:rPr>
          <w:rFonts w:ascii="Arial" w:hAnsi="Arial" w:cs="Arial"/>
          <w:szCs w:val="24"/>
          <w:lang w:val="es-CO"/>
        </w:rPr>
        <w:t xml:space="preserve">Impartir programas de capacitación y sensibilización sobre la importancia de la ética y la </w:t>
      </w:r>
      <w:r w:rsidRPr="00C86D18">
        <w:rPr>
          <w:rFonts w:ascii="Arial" w:hAnsi="Arial" w:cs="Arial"/>
          <w:szCs w:val="24"/>
          <w:lang w:val="es-CO"/>
        </w:rPr>
        <w:lastRenderedPageBreak/>
        <w:t>transparencia en la gestión presupuestal.</w:t>
      </w:r>
    </w:p>
    <w:p w14:paraId="0FB5AA3E" w14:textId="77777777" w:rsidR="009B4F35" w:rsidRPr="00C86D18" w:rsidRDefault="009B4F35" w:rsidP="009B4F35">
      <w:pPr>
        <w:numPr>
          <w:ilvl w:val="0"/>
          <w:numId w:val="28"/>
        </w:numPr>
        <w:ind w:left="426" w:hanging="426"/>
        <w:jc w:val="both"/>
        <w:rPr>
          <w:rFonts w:ascii="Arial" w:hAnsi="Arial" w:cs="Arial"/>
          <w:szCs w:val="24"/>
          <w:lang w:val="es-CO"/>
        </w:rPr>
      </w:pPr>
      <w:r w:rsidRPr="00C86D18">
        <w:rPr>
          <w:rFonts w:ascii="Arial" w:hAnsi="Arial" w:cs="Arial"/>
          <w:szCs w:val="24"/>
          <w:lang w:val="es-CO"/>
        </w:rPr>
        <w:t>Establecer códigos de conducta y políticas éticas que definan los principios y valores que deben regir el manejo de los recursos públicos.</w:t>
      </w:r>
    </w:p>
    <w:p w14:paraId="4750C82B" w14:textId="77777777" w:rsidR="009B4F35" w:rsidRPr="00C86D18" w:rsidRDefault="009B4F35" w:rsidP="009B4F35">
      <w:pPr>
        <w:numPr>
          <w:ilvl w:val="0"/>
          <w:numId w:val="28"/>
        </w:numPr>
        <w:ind w:left="426" w:hanging="426"/>
        <w:jc w:val="both"/>
        <w:rPr>
          <w:rFonts w:ascii="Arial" w:hAnsi="Arial" w:cs="Arial"/>
          <w:szCs w:val="24"/>
          <w:lang w:val="es-CO"/>
        </w:rPr>
      </w:pPr>
      <w:r w:rsidRPr="00C86D18">
        <w:rPr>
          <w:rFonts w:ascii="Arial" w:hAnsi="Arial" w:cs="Arial"/>
          <w:szCs w:val="24"/>
          <w:lang w:val="es-CO"/>
        </w:rPr>
        <w:t>Fomentar una cultura organizacional basada en la integridad, la responsabilidad y el cumplimiento de las normas y regulaciones aplicables.</w:t>
      </w:r>
    </w:p>
    <w:p w14:paraId="011BE394" w14:textId="77777777" w:rsidR="009B4F35" w:rsidRPr="00C86D18" w:rsidRDefault="009B4F35" w:rsidP="009B4F35">
      <w:pPr>
        <w:numPr>
          <w:ilvl w:val="0"/>
          <w:numId w:val="28"/>
        </w:numPr>
        <w:ind w:left="426" w:hanging="426"/>
        <w:jc w:val="both"/>
        <w:rPr>
          <w:rFonts w:ascii="Arial" w:hAnsi="Arial" w:cs="Arial"/>
          <w:szCs w:val="24"/>
          <w:lang w:val="es-CO"/>
        </w:rPr>
      </w:pPr>
      <w:r w:rsidRPr="00C86D18">
        <w:rPr>
          <w:rFonts w:ascii="Arial" w:hAnsi="Arial" w:cs="Arial"/>
          <w:szCs w:val="24"/>
          <w:lang w:val="es-CO"/>
        </w:rPr>
        <w:t>Realizar campañas de comunicación interna para promover la transparencia y la rendición de cuentas, destacando los beneficios y las consecuencias de una gestión presupuestal adecuada.</w:t>
      </w:r>
    </w:p>
    <w:p w14:paraId="25F662F5" w14:textId="77777777" w:rsidR="009B4F35" w:rsidRPr="00C86D18" w:rsidRDefault="009B4F35" w:rsidP="009B4F35">
      <w:pPr>
        <w:numPr>
          <w:ilvl w:val="0"/>
          <w:numId w:val="28"/>
        </w:numPr>
        <w:ind w:left="426" w:hanging="426"/>
        <w:jc w:val="both"/>
        <w:rPr>
          <w:rFonts w:ascii="Arial" w:hAnsi="Arial" w:cs="Arial"/>
          <w:szCs w:val="24"/>
          <w:lang w:val="es-CO"/>
        </w:rPr>
      </w:pPr>
      <w:r w:rsidRPr="00C86D18">
        <w:rPr>
          <w:rFonts w:ascii="Arial" w:hAnsi="Arial" w:cs="Arial"/>
          <w:szCs w:val="24"/>
          <w:lang w:val="es-CO"/>
        </w:rPr>
        <w:t>Establecer canales de denuncia confidenciales y mecanismos de protección para los denunciantes de actos fraudulentos o corruptos, garantizando la confidencialidad y la no represalia.</w:t>
      </w:r>
    </w:p>
    <w:p w14:paraId="783F21B3" w14:textId="77777777" w:rsidR="009B4F35" w:rsidRPr="00C86D18" w:rsidRDefault="009B4F35" w:rsidP="009B4F35">
      <w:pPr>
        <w:jc w:val="both"/>
        <w:rPr>
          <w:rFonts w:ascii="Arial" w:hAnsi="Arial" w:cs="Arial"/>
          <w:szCs w:val="24"/>
          <w:lang w:val="es-CO"/>
        </w:rPr>
      </w:pPr>
    </w:p>
    <w:p w14:paraId="28FCCD6C" w14:textId="77777777" w:rsidR="009B4F35" w:rsidRPr="00C86D18" w:rsidRDefault="009B4F35" w:rsidP="009B4F35">
      <w:pPr>
        <w:jc w:val="both"/>
        <w:rPr>
          <w:rFonts w:ascii="Arial" w:hAnsi="Arial" w:cs="Arial"/>
          <w:szCs w:val="24"/>
          <w:lang w:val="es-CO"/>
        </w:rPr>
      </w:pPr>
      <w:r w:rsidRPr="00C86D18">
        <w:rPr>
          <w:rFonts w:ascii="Arial" w:hAnsi="Arial" w:cs="Arial"/>
          <w:szCs w:val="24"/>
          <w:lang w:val="es-CO"/>
        </w:rPr>
        <w:t>Estas acciones promoverán una cultura ética y transparente en el manejo del presupuesto de la entidad, reforzando la importancia de una conducta responsable y la participación activa de todos los involucrados en la entidad pública.</w:t>
      </w:r>
    </w:p>
    <w:p w14:paraId="05616DFF" w14:textId="77777777" w:rsidR="009B4F35" w:rsidRPr="00C86D18" w:rsidRDefault="009B4F35" w:rsidP="009B4F35">
      <w:pPr>
        <w:jc w:val="both"/>
        <w:rPr>
          <w:rFonts w:ascii="Arial" w:hAnsi="Arial" w:cs="Arial"/>
          <w:szCs w:val="24"/>
          <w:lang w:val="es-CO"/>
        </w:rPr>
      </w:pPr>
    </w:p>
    <w:p w14:paraId="05C5873D" w14:textId="5DE8CB22" w:rsidR="009B4F35" w:rsidRPr="00C86D18" w:rsidRDefault="009B4F35" w:rsidP="009B4F35">
      <w:pPr>
        <w:jc w:val="both"/>
        <w:rPr>
          <w:rFonts w:ascii="Arial" w:hAnsi="Arial" w:cs="Arial"/>
          <w:b/>
          <w:bCs/>
          <w:szCs w:val="24"/>
          <w:lang w:val="es-CO"/>
        </w:rPr>
      </w:pPr>
      <w:r w:rsidRPr="00C86D18">
        <w:rPr>
          <w:rFonts w:ascii="Arial" w:hAnsi="Arial" w:cs="Arial"/>
          <w:b/>
          <w:bCs/>
          <w:szCs w:val="24"/>
          <w:lang w:val="es-CO"/>
        </w:rPr>
        <w:t>Responsabilidades oficina encargada del manejo del presupuesto de la entidad</w:t>
      </w:r>
    </w:p>
    <w:p w14:paraId="46C5C6EB" w14:textId="77777777" w:rsidR="009B4F35" w:rsidRPr="00C86D18" w:rsidRDefault="009B4F35" w:rsidP="009B4F35">
      <w:pPr>
        <w:jc w:val="both"/>
        <w:rPr>
          <w:rFonts w:ascii="Arial" w:hAnsi="Arial" w:cs="Arial"/>
          <w:b/>
          <w:bCs/>
          <w:szCs w:val="24"/>
          <w:lang w:val="es-CO"/>
        </w:rPr>
      </w:pPr>
    </w:p>
    <w:p w14:paraId="05E1DA19" w14:textId="77777777" w:rsidR="009B4F35" w:rsidRPr="00C86D18" w:rsidRDefault="009B4F35" w:rsidP="009B4F35">
      <w:pPr>
        <w:numPr>
          <w:ilvl w:val="0"/>
          <w:numId w:val="29"/>
        </w:numPr>
        <w:ind w:left="426" w:hanging="426"/>
        <w:jc w:val="both"/>
        <w:rPr>
          <w:rFonts w:ascii="Arial" w:hAnsi="Arial" w:cs="Arial"/>
          <w:szCs w:val="24"/>
          <w:lang w:val="es-CO"/>
        </w:rPr>
      </w:pPr>
      <w:r w:rsidRPr="00C86D18">
        <w:rPr>
          <w:rFonts w:ascii="Arial" w:hAnsi="Arial" w:cs="Arial"/>
          <w:szCs w:val="24"/>
          <w:lang w:val="es-CO"/>
        </w:rPr>
        <w:t>Elaborar y coordinar el proceso de planificación presupuestal, en estrecha colaboración con las áreas responsables y la mesa directiva de la entidad.</w:t>
      </w:r>
    </w:p>
    <w:p w14:paraId="4478A7A1" w14:textId="77777777" w:rsidR="009B4F35" w:rsidRPr="00C86D18" w:rsidRDefault="009B4F35" w:rsidP="009B4F35">
      <w:pPr>
        <w:numPr>
          <w:ilvl w:val="0"/>
          <w:numId w:val="29"/>
        </w:numPr>
        <w:ind w:left="426" w:hanging="426"/>
        <w:jc w:val="both"/>
        <w:rPr>
          <w:rFonts w:ascii="Arial" w:hAnsi="Arial" w:cs="Arial"/>
          <w:szCs w:val="24"/>
          <w:lang w:val="es-CO"/>
        </w:rPr>
      </w:pPr>
      <w:r w:rsidRPr="00C86D18">
        <w:rPr>
          <w:rFonts w:ascii="Arial" w:hAnsi="Arial" w:cs="Arial"/>
          <w:szCs w:val="24"/>
          <w:lang w:val="es-CO"/>
        </w:rPr>
        <w:t>Realizar el seguimiento y control de la ejecución presupuestal, asegurando que los recursos se utilicen de manera eficiente y en línea con los objetivos institucionales.</w:t>
      </w:r>
    </w:p>
    <w:p w14:paraId="63C3AE51" w14:textId="77777777" w:rsidR="009B4F35" w:rsidRPr="00C86D18" w:rsidRDefault="009B4F35" w:rsidP="009B4F35">
      <w:pPr>
        <w:numPr>
          <w:ilvl w:val="0"/>
          <w:numId w:val="29"/>
        </w:numPr>
        <w:ind w:left="426" w:hanging="426"/>
        <w:jc w:val="both"/>
        <w:rPr>
          <w:rFonts w:ascii="Arial" w:hAnsi="Arial" w:cs="Arial"/>
          <w:szCs w:val="24"/>
          <w:lang w:val="es-CO"/>
        </w:rPr>
      </w:pPr>
      <w:r w:rsidRPr="00C86D18">
        <w:rPr>
          <w:rFonts w:ascii="Arial" w:hAnsi="Arial" w:cs="Arial"/>
          <w:szCs w:val="24"/>
          <w:lang w:val="es-CO"/>
        </w:rPr>
        <w:t>Emitir los Certificados de Disponibilidad Presupuestal (CDP) y garantizar su correcta expedición, de acuerdo con las normativas y regulaciones establecidas.</w:t>
      </w:r>
    </w:p>
    <w:p w14:paraId="650349AB" w14:textId="77777777" w:rsidR="009B4F35" w:rsidRPr="00C86D18" w:rsidRDefault="009B4F35" w:rsidP="009B4F35">
      <w:pPr>
        <w:numPr>
          <w:ilvl w:val="0"/>
          <w:numId w:val="29"/>
        </w:numPr>
        <w:ind w:left="426" w:hanging="426"/>
        <w:jc w:val="both"/>
        <w:rPr>
          <w:rFonts w:ascii="Arial" w:hAnsi="Arial" w:cs="Arial"/>
          <w:szCs w:val="24"/>
          <w:lang w:val="es-CO"/>
        </w:rPr>
      </w:pPr>
      <w:r w:rsidRPr="00C86D18">
        <w:rPr>
          <w:rFonts w:ascii="Arial" w:hAnsi="Arial" w:cs="Arial"/>
          <w:szCs w:val="24"/>
          <w:lang w:val="es-CO"/>
        </w:rPr>
        <w:t>Gestionar los compromisos presupuestales, verificando que se cumplan los procedimientos legales y técnicos para su registro y control.</w:t>
      </w:r>
    </w:p>
    <w:p w14:paraId="4A2E02B5" w14:textId="14680EBB" w:rsidR="009B4F35" w:rsidRPr="00C86D18" w:rsidRDefault="009B4F35" w:rsidP="009B4F35">
      <w:pPr>
        <w:numPr>
          <w:ilvl w:val="0"/>
          <w:numId w:val="29"/>
        </w:numPr>
        <w:ind w:left="426" w:hanging="426"/>
        <w:jc w:val="both"/>
        <w:rPr>
          <w:rFonts w:ascii="Arial" w:hAnsi="Arial" w:cs="Arial"/>
          <w:szCs w:val="24"/>
          <w:lang w:val="es-CO"/>
        </w:rPr>
      </w:pPr>
      <w:r w:rsidRPr="00C86D18">
        <w:rPr>
          <w:rFonts w:ascii="Arial" w:hAnsi="Arial" w:cs="Arial"/>
          <w:szCs w:val="24"/>
          <w:lang w:val="es-CO"/>
        </w:rPr>
        <w:t>Velar por el cumplimiento de los lineamientos y directrices establecidos en la Política de Presupuesto de la entidad, así como de las disposiciones del Decreto 111 de 996 y demás normas relativas al presupuesto.</w:t>
      </w:r>
    </w:p>
    <w:p w14:paraId="622AAE92" w14:textId="77777777" w:rsidR="009B4F35" w:rsidRPr="00C86D18" w:rsidRDefault="009B4F35" w:rsidP="009B4F35">
      <w:pPr>
        <w:numPr>
          <w:ilvl w:val="0"/>
          <w:numId w:val="29"/>
        </w:numPr>
        <w:ind w:left="426" w:hanging="426"/>
        <w:jc w:val="both"/>
        <w:rPr>
          <w:rFonts w:ascii="Arial" w:hAnsi="Arial" w:cs="Arial"/>
          <w:szCs w:val="24"/>
          <w:lang w:val="es-CO"/>
        </w:rPr>
      </w:pPr>
      <w:r w:rsidRPr="00C86D18">
        <w:rPr>
          <w:rFonts w:ascii="Arial" w:hAnsi="Arial" w:cs="Arial"/>
          <w:szCs w:val="24"/>
          <w:lang w:val="es-CO"/>
        </w:rPr>
        <w:t>Realizar análisis e identificar posibles desviaciones, riesgos o necesidades de ajustes y proponiendo medidas correctivas.</w:t>
      </w:r>
    </w:p>
    <w:p w14:paraId="1A78088F" w14:textId="77777777" w:rsidR="009B4F35" w:rsidRPr="00C86D18" w:rsidRDefault="009B4F35" w:rsidP="009B4F35">
      <w:pPr>
        <w:numPr>
          <w:ilvl w:val="0"/>
          <w:numId w:val="29"/>
        </w:numPr>
        <w:ind w:left="426" w:hanging="426"/>
        <w:jc w:val="both"/>
        <w:rPr>
          <w:rFonts w:ascii="Arial" w:hAnsi="Arial" w:cs="Arial"/>
          <w:szCs w:val="24"/>
          <w:lang w:val="es-CO"/>
        </w:rPr>
      </w:pPr>
      <w:r w:rsidRPr="00C86D18">
        <w:rPr>
          <w:rFonts w:ascii="Arial" w:hAnsi="Arial" w:cs="Arial"/>
          <w:szCs w:val="24"/>
          <w:lang w:val="es-CO"/>
        </w:rPr>
        <w:t>Coordinar con las áreas responsables la elaboración de informes de ejecución presupuestal, tanto internos como externos, asegurando la veracidad y precisión de la información presentada.</w:t>
      </w:r>
    </w:p>
    <w:p w14:paraId="09ED108C" w14:textId="77777777" w:rsidR="009B4F35" w:rsidRPr="00C86D18" w:rsidRDefault="009B4F35" w:rsidP="009B4F35">
      <w:pPr>
        <w:numPr>
          <w:ilvl w:val="0"/>
          <w:numId w:val="29"/>
        </w:numPr>
        <w:ind w:left="426" w:hanging="426"/>
        <w:jc w:val="both"/>
        <w:rPr>
          <w:rFonts w:ascii="Arial" w:hAnsi="Arial" w:cs="Arial"/>
          <w:szCs w:val="24"/>
          <w:lang w:val="es-CO"/>
        </w:rPr>
      </w:pPr>
      <w:r w:rsidRPr="00C86D18">
        <w:rPr>
          <w:rFonts w:ascii="Arial" w:hAnsi="Arial" w:cs="Arial"/>
          <w:szCs w:val="24"/>
          <w:lang w:val="es-CO"/>
        </w:rPr>
        <w:t>Mantener actualizada la normativa y documentación relacionada con la gestión presupuestal, asegurando su accesibilidad y disponibilidad para los funcionarios y contratistas de la entidad.</w:t>
      </w:r>
    </w:p>
    <w:p w14:paraId="66A07FFB" w14:textId="77777777" w:rsidR="009B4F35" w:rsidRPr="00C86D18" w:rsidRDefault="009B4F35" w:rsidP="009B4F35">
      <w:pPr>
        <w:numPr>
          <w:ilvl w:val="0"/>
          <w:numId w:val="29"/>
        </w:numPr>
        <w:ind w:left="426" w:hanging="426"/>
        <w:jc w:val="both"/>
        <w:rPr>
          <w:rFonts w:ascii="Arial" w:hAnsi="Arial" w:cs="Arial"/>
          <w:szCs w:val="24"/>
          <w:lang w:val="es-CO"/>
        </w:rPr>
      </w:pPr>
      <w:r w:rsidRPr="00C86D18">
        <w:rPr>
          <w:rFonts w:ascii="Arial" w:hAnsi="Arial" w:cs="Arial"/>
          <w:szCs w:val="24"/>
          <w:lang w:val="es-CO"/>
        </w:rPr>
        <w:t>Colaborar con los procesos de auditoría interna y externa, facilitando la revisión y evaluación de la gestión presupuestal, así como la implementación de recomendaciones para mejorar los controles y procesos.</w:t>
      </w:r>
    </w:p>
    <w:p w14:paraId="365AB812" w14:textId="77777777" w:rsidR="009B4F35" w:rsidRPr="00C86D18" w:rsidRDefault="009B4F35" w:rsidP="009B4F35">
      <w:pPr>
        <w:numPr>
          <w:ilvl w:val="0"/>
          <w:numId w:val="29"/>
        </w:numPr>
        <w:ind w:left="426" w:hanging="426"/>
        <w:jc w:val="both"/>
        <w:rPr>
          <w:rFonts w:ascii="Arial" w:hAnsi="Arial" w:cs="Arial"/>
          <w:szCs w:val="24"/>
          <w:lang w:val="es-CO"/>
        </w:rPr>
      </w:pPr>
      <w:r w:rsidRPr="00C86D18">
        <w:rPr>
          <w:rFonts w:ascii="Arial" w:hAnsi="Arial" w:cs="Arial"/>
          <w:szCs w:val="24"/>
          <w:lang w:val="es-CO"/>
        </w:rPr>
        <w:t xml:space="preserve">Promover la transparencia y rendición de cuentas en la gestión presupuestal, asegurando la divulgación de información relevante y facilitando el acceso a la misma para las partes </w:t>
      </w:r>
      <w:r w:rsidRPr="00C86D18">
        <w:rPr>
          <w:rFonts w:ascii="Arial" w:hAnsi="Arial" w:cs="Arial"/>
          <w:szCs w:val="24"/>
          <w:lang w:val="es-CO"/>
        </w:rPr>
        <w:lastRenderedPageBreak/>
        <w:t>interesadas.</w:t>
      </w:r>
    </w:p>
    <w:p w14:paraId="515455FE" w14:textId="77777777" w:rsidR="009B4F35" w:rsidRPr="00C86D18" w:rsidRDefault="009B4F35" w:rsidP="009B4F35">
      <w:pPr>
        <w:jc w:val="both"/>
        <w:rPr>
          <w:rFonts w:ascii="Arial" w:hAnsi="Arial" w:cs="Arial"/>
          <w:szCs w:val="24"/>
          <w:lang w:val="es-CO"/>
        </w:rPr>
      </w:pPr>
    </w:p>
    <w:p w14:paraId="2B73C7BE" w14:textId="77777777" w:rsidR="009B4F35" w:rsidRPr="00C86D18" w:rsidRDefault="009B4F35" w:rsidP="009B4F35">
      <w:pPr>
        <w:jc w:val="both"/>
        <w:rPr>
          <w:rFonts w:ascii="Arial" w:hAnsi="Arial" w:cs="Arial"/>
          <w:b/>
          <w:bCs/>
          <w:szCs w:val="24"/>
          <w:lang w:val="es-CO"/>
        </w:rPr>
      </w:pPr>
      <w:r w:rsidRPr="00C86D18">
        <w:rPr>
          <w:rFonts w:ascii="Arial" w:hAnsi="Arial" w:cs="Arial"/>
          <w:b/>
          <w:bCs/>
          <w:szCs w:val="24"/>
          <w:lang w:val="es-CO"/>
        </w:rPr>
        <w:t>Definiciones de Conceptos Técnicos:</w:t>
      </w:r>
    </w:p>
    <w:p w14:paraId="627EEC9F" w14:textId="77777777" w:rsidR="009B4F35" w:rsidRPr="00C86D18" w:rsidRDefault="009B4F35" w:rsidP="009B4F35">
      <w:pPr>
        <w:jc w:val="both"/>
        <w:rPr>
          <w:rFonts w:ascii="Arial" w:hAnsi="Arial" w:cs="Arial"/>
          <w:szCs w:val="24"/>
          <w:lang w:val="es-CO"/>
        </w:rPr>
      </w:pPr>
    </w:p>
    <w:p w14:paraId="13C28F08" w14:textId="4388645C" w:rsidR="009B4F35" w:rsidRPr="00C86D18" w:rsidRDefault="009B4F35" w:rsidP="009B4F35">
      <w:pPr>
        <w:jc w:val="both"/>
        <w:rPr>
          <w:rFonts w:ascii="Arial" w:hAnsi="Arial" w:cs="Arial"/>
          <w:szCs w:val="24"/>
          <w:lang w:val="es-CO"/>
        </w:rPr>
      </w:pPr>
      <w:r w:rsidRPr="00C86D18">
        <w:rPr>
          <w:rFonts w:ascii="Arial" w:hAnsi="Arial" w:cs="Arial"/>
          <w:b/>
          <w:szCs w:val="24"/>
          <w:lang w:val="es-CO"/>
        </w:rPr>
        <w:t>Presupuesto Público:</w:t>
      </w:r>
      <w:r w:rsidRPr="00C86D18">
        <w:rPr>
          <w:rFonts w:ascii="Arial" w:hAnsi="Arial" w:cs="Arial"/>
          <w:szCs w:val="24"/>
          <w:lang w:val="es-CO"/>
        </w:rPr>
        <w:t xml:space="preserve"> Es el instrumento de planificación y control de los recursos financieros que se asignan y ejecutan en la entidad, de acuerdo con el Decreto 111 de 1996.</w:t>
      </w:r>
    </w:p>
    <w:p w14:paraId="5B6C924B" w14:textId="77777777" w:rsidR="009B4F35" w:rsidRPr="00C86D18" w:rsidRDefault="009B4F35" w:rsidP="009B4F35">
      <w:pPr>
        <w:jc w:val="both"/>
        <w:rPr>
          <w:rFonts w:ascii="Arial" w:hAnsi="Arial" w:cs="Arial"/>
          <w:szCs w:val="24"/>
          <w:lang w:val="es-CO"/>
        </w:rPr>
      </w:pPr>
    </w:p>
    <w:p w14:paraId="29F5D291" w14:textId="0B6922E6" w:rsidR="009B4F35" w:rsidRPr="00C86D18" w:rsidRDefault="009B4F35" w:rsidP="009B4F35">
      <w:pPr>
        <w:jc w:val="both"/>
        <w:rPr>
          <w:rFonts w:ascii="Arial" w:hAnsi="Arial" w:cs="Arial"/>
          <w:szCs w:val="24"/>
          <w:lang w:val="es-CO"/>
        </w:rPr>
      </w:pPr>
      <w:r w:rsidRPr="00C86D18">
        <w:rPr>
          <w:rFonts w:ascii="Arial" w:hAnsi="Arial" w:cs="Arial"/>
          <w:b/>
          <w:szCs w:val="24"/>
          <w:lang w:val="es-CO"/>
        </w:rPr>
        <w:t>Planificación Presupuestal</w:t>
      </w:r>
      <w:r w:rsidRPr="00C86D18">
        <w:rPr>
          <w:rFonts w:ascii="Arial" w:hAnsi="Arial" w:cs="Arial"/>
          <w:szCs w:val="24"/>
          <w:lang w:val="es-CO"/>
        </w:rPr>
        <w:t>: Proceso mediante el cual se establecen los objetivos, metas y prioridades institucionales, y se determina la asignación de recursos necesaria para su cumplimiento.</w:t>
      </w:r>
    </w:p>
    <w:p w14:paraId="3513E4CA" w14:textId="77777777" w:rsidR="009B4F35" w:rsidRPr="00C86D18" w:rsidRDefault="009B4F35" w:rsidP="009B4F35">
      <w:pPr>
        <w:jc w:val="both"/>
        <w:rPr>
          <w:rFonts w:ascii="Arial" w:hAnsi="Arial" w:cs="Arial"/>
          <w:szCs w:val="24"/>
          <w:lang w:val="es-CO"/>
        </w:rPr>
      </w:pPr>
    </w:p>
    <w:p w14:paraId="569BC20A" w14:textId="2283CB1D" w:rsidR="009B4F35" w:rsidRPr="00C86D18" w:rsidRDefault="009B4F35" w:rsidP="009B4F35">
      <w:pPr>
        <w:jc w:val="both"/>
        <w:rPr>
          <w:rFonts w:ascii="Arial" w:hAnsi="Arial" w:cs="Arial"/>
          <w:szCs w:val="24"/>
          <w:lang w:val="es-CO"/>
        </w:rPr>
      </w:pPr>
      <w:r w:rsidRPr="00C86D18">
        <w:rPr>
          <w:rFonts w:ascii="Arial" w:hAnsi="Arial" w:cs="Arial"/>
          <w:b/>
          <w:szCs w:val="24"/>
          <w:lang w:val="es-CO"/>
        </w:rPr>
        <w:t>Asignación Presupuestal</w:t>
      </w:r>
      <w:r w:rsidRPr="00C86D18">
        <w:rPr>
          <w:rFonts w:ascii="Arial" w:hAnsi="Arial" w:cs="Arial"/>
          <w:szCs w:val="24"/>
          <w:lang w:val="es-CO"/>
        </w:rPr>
        <w:t>: Distribución de recursos financieros a las diferentes áreas y programas de la entidad, en función de las necesidades y prioridades establecidas en la planificación presupuestal.</w:t>
      </w:r>
    </w:p>
    <w:p w14:paraId="407F9274" w14:textId="77777777" w:rsidR="009B4F35" w:rsidRPr="00C86D18" w:rsidRDefault="009B4F35" w:rsidP="009B4F35">
      <w:pPr>
        <w:jc w:val="both"/>
        <w:rPr>
          <w:rFonts w:ascii="Arial" w:hAnsi="Arial" w:cs="Arial"/>
          <w:szCs w:val="24"/>
          <w:lang w:val="es-CO"/>
        </w:rPr>
      </w:pPr>
    </w:p>
    <w:p w14:paraId="306FF0C5" w14:textId="676FA0FA" w:rsidR="009B4F35" w:rsidRPr="00C86D18" w:rsidRDefault="009B4F35" w:rsidP="009B4F35">
      <w:pPr>
        <w:jc w:val="both"/>
        <w:rPr>
          <w:rFonts w:ascii="Arial" w:hAnsi="Arial" w:cs="Arial"/>
          <w:szCs w:val="24"/>
          <w:lang w:val="es-CO"/>
        </w:rPr>
      </w:pPr>
      <w:r w:rsidRPr="00C86D18">
        <w:rPr>
          <w:rFonts w:ascii="Arial" w:hAnsi="Arial" w:cs="Arial"/>
          <w:b/>
          <w:szCs w:val="24"/>
          <w:lang w:val="es-CO"/>
        </w:rPr>
        <w:t>Ejecución Presupuestal</w:t>
      </w:r>
      <w:r w:rsidRPr="00C86D18">
        <w:rPr>
          <w:rFonts w:ascii="Arial" w:hAnsi="Arial" w:cs="Arial"/>
          <w:szCs w:val="24"/>
          <w:lang w:val="es-CO"/>
        </w:rPr>
        <w:t>: Uso de los recursos asignados de manera eficiente y responsable, garantizando que se destinen exclusivamente a los fines previstos y evitando desviaciones o mal uso.</w:t>
      </w:r>
    </w:p>
    <w:p w14:paraId="469763D2" w14:textId="77777777" w:rsidR="009B4F35" w:rsidRPr="00C86D18" w:rsidRDefault="009B4F35" w:rsidP="009B4F35">
      <w:pPr>
        <w:jc w:val="both"/>
        <w:rPr>
          <w:rFonts w:ascii="Arial" w:hAnsi="Arial" w:cs="Arial"/>
          <w:szCs w:val="24"/>
          <w:lang w:val="es-CO"/>
        </w:rPr>
      </w:pPr>
    </w:p>
    <w:p w14:paraId="51748810" w14:textId="5BD99E36" w:rsidR="009B4F35" w:rsidRPr="00C86D18" w:rsidRDefault="009B4F35" w:rsidP="009B4F35">
      <w:pPr>
        <w:jc w:val="both"/>
        <w:rPr>
          <w:rFonts w:ascii="Arial" w:hAnsi="Arial" w:cs="Arial"/>
          <w:szCs w:val="24"/>
          <w:lang w:val="es-CO"/>
        </w:rPr>
      </w:pPr>
      <w:r w:rsidRPr="00C86D18">
        <w:rPr>
          <w:rFonts w:ascii="Arial" w:hAnsi="Arial" w:cs="Arial"/>
          <w:b/>
          <w:szCs w:val="24"/>
          <w:lang w:val="es-CO"/>
        </w:rPr>
        <w:t>Control Presupuestal</w:t>
      </w:r>
      <w:r w:rsidRPr="00C86D18">
        <w:rPr>
          <w:rFonts w:ascii="Arial" w:hAnsi="Arial" w:cs="Arial"/>
          <w:szCs w:val="24"/>
          <w:lang w:val="es-CO"/>
        </w:rPr>
        <w:t>: Conjunto de acciones y mecanismos utilizados para supervisar y evaluar el cumplimiento de los objetivos presupuestarios, así como para prevenir y corregir posibles desviaciones.</w:t>
      </w:r>
    </w:p>
    <w:p w14:paraId="7E94A720" w14:textId="77777777" w:rsidR="009B4F35" w:rsidRPr="00C86D18" w:rsidRDefault="009B4F35" w:rsidP="009B4F35">
      <w:pPr>
        <w:jc w:val="both"/>
        <w:rPr>
          <w:rFonts w:ascii="Arial" w:hAnsi="Arial" w:cs="Arial"/>
          <w:szCs w:val="24"/>
          <w:lang w:val="es-CO"/>
        </w:rPr>
      </w:pPr>
    </w:p>
    <w:p w14:paraId="27DC643F" w14:textId="77777777" w:rsidR="009B4F35" w:rsidRPr="00C86D18" w:rsidRDefault="009B4F35" w:rsidP="009B4F35">
      <w:pPr>
        <w:jc w:val="both"/>
        <w:rPr>
          <w:rFonts w:ascii="Arial" w:hAnsi="Arial" w:cs="Arial"/>
          <w:szCs w:val="24"/>
          <w:lang w:val="es-CO"/>
        </w:rPr>
      </w:pPr>
      <w:r w:rsidRPr="00C86D18">
        <w:rPr>
          <w:rFonts w:ascii="Arial" w:hAnsi="Arial" w:cs="Arial"/>
          <w:b/>
          <w:bCs/>
          <w:szCs w:val="24"/>
          <w:lang w:val="es-CO"/>
        </w:rPr>
        <w:t>Lineamientos Específicos</w:t>
      </w:r>
      <w:r w:rsidRPr="00C86D18">
        <w:rPr>
          <w:rFonts w:ascii="Arial" w:hAnsi="Arial" w:cs="Arial"/>
          <w:szCs w:val="24"/>
          <w:lang w:val="es-CO"/>
        </w:rPr>
        <w:t>:</w:t>
      </w:r>
    </w:p>
    <w:p w14:paraId="4CFE94D6" w14:textId="77777777" w:rsidR="009B4F35" w:rsidRPr="00C86D18" w:rsidRDefault="009B4F35" w:rsidP="009B4F35">
      <w:pPr>
        <w:jc w:val="both"/>
        <w:rPr>
          <w:rFonts w:ascii="Arial" w:hAnsi="Arial" w:cs="Arial"/>
          <w:szCs w:val="24"/>
          <w:lang w:val="es-CO"/>
        </w:rPr>
      </w:pPr>
      <w:r w:rsidRPr="00C86D18">
        <w:rPr>
          <w:rFonts w:ascii="Arial" w:hAnsi="Arial" w:cs="Arial"/>
          <w:b/>
          <w:szCs w:val="24"/>
          <w:lang w:val="es-CO"/>
        </w:rPr>
        <w:t>Elaboración Participativa</w:t>
      </w:r>
      <w:r w:rsidRPr="00C86D18">
        <w:rPr>
          <w:rFonts w:ascii="Arial" w:hAnsi="Arial" w:cs="Arial"/>
          <w:szCs w:val="24"/>
          <w:lang w:val="es-CO"/>
        </w:rPr>
        <w:t>: La elaboración del presupuesto se realizará de manera participativa, involucrando a las áreas responsables, directivos y demás actores relevantes, con el fin de asegurar la alineación con los objetivos institucionales.</w:t>
      </w:r>
    </w:p>
    <w:p w14:paraId="57B7FD43" w14:textId="77777777" w:rsidR="009B4F35" w:rsidRPr="00C86D18" w:rsidRDefault="009B4F35" w:rsidP="009B4F35">
      <w:pPr>
        <w:jc w:val="both"/>
        <w:rPr>
          <w:rFonts w:ascii="Arial" w:hAnsi="Arial" w:cs="Arial"/>
          <w:szCs w:val="24"/>
          <w:lang w:val="es-CO"/>
        </w:rPr>
      </w:pPr>
    </w:p>
    <w:p w14:paraId="5DA0A850" w14:textId="3C530372" w:rsidR="009B4F35" w:rsidRPr="00C86D18" w:rsidRDefault="009B4F35" w:rsidP="009B4F35">
      <w:pPr>
        <w:jc w:val="both"/>
        <w:rPr>
          <w:rFonts w:ascii="Arial" w:hAnsi="Arial" w:cs="Arial"/>
          <w:szCs w:val="24"/>
          <w:lang w:val="es-CO"/>
        </w:rPr>
      </w:pPr>
      <w:r w:rsidRPr="00C86D18">
        <w:rPr>
          <w:rFonts w:ascii="Arial" w:hAnsi="Arial" w:cs="Arial"/>
          <w:b/>
          <w:szCs w:val="24"/>
          <w:lang w:val="es-CO"/>
        </w:rPr>
        <w:t>Transparencia y Divulgación</w:t>
      </w:r>
      <w:r w:rsidRPr="00C86D18">
        <w:rPr>
          <w:rFonts w:ascii="Arial" w:hAnsi="Arial" w:cs="Arial"/>
          <w:szCs w:val="24"/>
          <w:lang w:val="es-CO"/>
        </w:rPr>
        <w:t>: Se promoverá la transparencia en todas las etapas del proceso presupuestario, garantizando el acceso a la información relevante a todas las partes interesadas, de acuerdo con lo establecido en el Decreto 111 de 1996.</w:t>
      </w:r>
    </w:p>
    <w:p w14:paraId="214C2BD6" w14:textId="77777777" w:rsidR="009B4F35" w:rsidRPr="00C86D18" w:rsidRDefault="009B4F35" w:rsidP="009B4F35">
      <w:pPr>
        <w:jc w:val="both"/>
        <w:rPr>
          <w:rFonts w:ascii="Arial" w:hAnsi="Arial" w:cs="Arial"/>
          <w:szCs w:val="24"/>
          <w:lang w:val="es-CO"/>
        </w:rPr>
      </w:pPr>
    </w:p>
    <w:p w14:paraId="7765E558" w14:textId="167BAA97" w:rsidR="009B4F35" w:rsidRPr="00C86D18" w:rsidRDefault="009B4F35" w:rsidP="009B4F35">
      <w:pPr>
        <w:jc w:val="both"/>
        <w:rPr>
          <w:rFonts w:ascii="Arial" w:hAnsi="Arial" w:cs="Arial"/>
          <w:szCs w:val="24"/>
          <w:lang w:val="es-CO"/>
        </w:rPr>
      </w:pPr>
      <w:r w:rsidRPr="00C86D18">
        <w:rPr>
          <w:rFonts w:ascii="Arial" w:hAnsi="Arial" w:cs="Arial"/>
          <w:b/>
          <w:szCs w:val="24"/>
          <w:lang w:val="es-CO"/>
        </w:rPr>
        <w:t>Control Interno</w:t>
      </w:r>
      <w:r w:rsidRPr="00C86D18">
        <w:rPr>
          <w:rFonts w:ascii="Arial" w:hAnsi="Arial" w:cs="Arial"/>
          <w:szCs w:val="24"/>
          <w:lang w:val="es-CO"/>
        </w:rPr>
        <w:t>: Se establecerán controles internos adecuados para supervisar la ejecución presupuestal, incluyendo la asignación de responsabilidades claras y la rendición de cuentas de los funcionarios involucrados, en línea con lo establecido en el Decreto 111 de 1996.</w:t>
      </w:r>
    </w:p>
    <w:p w14:paraId="0C126FD4" w14:textId="77777777" w:rsidR="009B4F35" w:rsidRPr="00C86D18" w:rsidRDefault="009B4F35" w:rsidP="009B4F35">
      <w:pPr>
        <w:jc w:val="both"/>
        <w:rPr>
          <w:rFonts w:ascii="Arial" w:hAnsi="Arial" w:cs="Arial"/>
          <w:szCs w:val="24"/>
          <w:lang w:val="es-CO"/>
        </w:rPr>
      </w:pPr>
    </w:p>
    <w:p w14:paraId="1B1C4A78" w14:textId="61516EBF" w:rsidR="009B4F35" w:rsidRPr="00C86D18" w:rsidRDefault="009B4F35" w:rsidP="009B4F35">
      <w:pPr>
        <w:jc w:val="both"/>
        <w:rPr>
          <w:rFonts w:ascii="Arial" w:hAnsi="Arial" w:cs="Arial"/>
          <w:szCs w:val="24"/>
          <w:lang w:val="es-CO"/>
        </w:rPr>
      </w:pPr>
      <w:r w:rsidRPr="00C86D18">
        <w:rPr>
          <w:rFonts w:ascii="Arial" w:hAnsi="Arial" w:cs="Arial"/>
          <w:b/>
          <w:szCs w:val="24"/>
          <w:lang w:val="es-CO"/>
        </w:rPr>
        <w:t>Eficiencia en la Ejecución</w:t>
      </w:r>
      <w:r w:rsidRPr="00C86D18">
        <w:rPr>
          <w:rFonts w:ascii="Arial" w:hAnsi="Arial" w:cs="Arial"/>
          <w:szCs w:val="24"/>
          <w:lang w:val="es-CO"/>
        </w:rPr>
        <w:t>: Se fomentará el uso eficiente de los recursos, evitando gastos innecesarios y promoviendo la optimización de los mismos, de acuerdo con los lineamientos y directrices establecidos por el Decreto 111 de 1996.</w:t>
      </w:r>
    </w:p>
    <w:p w14:paraId="449F1144" w14:textId="77777777" w:rsidR="009B4F35" w:rsidRPr="00C86D18" w:rsidRDefault="009B4F35" w:rsidP="009B4F35">
      <w:pPr>
        <w:jc w:val="both"/>
        <w:rPr>
          <w:rFonts w:ascii="Arial" w:hAnsi="Arial" w:cs="Arial"/>
          <w:szCs w:val="24"/>
          <w:lang w:val="es-CO"/>
        </w:rPr>
      </w:pPr>
    </w:p>
    <w:p w14:paraId="2761ADD8" w14:textId="3D8223AA" w:rsidR="009B4F35" w:rsidRPr="00C86D18" w:rsidRDefault="009B4F35" w:rsidP="009B4F35">
      <w:pPr>
        <w:jc w:val="both"/>
        <w:rPr>
          <w:rFonts w:ascii="Arial" w:hAnsi="Arial" w:cs="Arial"/>
          <w:szCs w:val="24"/>
          <w:lang w:val="es-CO"/>
        </w:rPr>
      </w:pPr>
      <w:r w:rsidRPr="00C86D18">
        <w:rPr>
          <w:rFonts w:ascii="Arial" w:hAnsi="Arial" w:cs="Arial"/>
          <w:b/>
          <w:szCs w:val="24"/>
          <w:lang w:val="es-CO"/>
        </w:rPr>
        <w:t>Seguimiento y Evaluación</w:t>
      </w:r>
      <w:r w:rsidRPr="00C86D18">
        <w:rPr>
          <w:rFonts w:ascii="Arial" w:hAnsi="Arial" w:cs="Arial"/>
          <w:szCs w:val="24"/>
          <w:lang w:val="es-CO"/>
        </w:rPr>
        <w:t xml:space="preserve">: Se realizarán seguimientos periódicos de la ejecución presupuestal, comparando los resultados obtenidos con los objetivos planteados, identificando </w:t>
      </w:r>
      <w:r w:rsidRPr="00C86D18">
        <w:rPr>
          <w:rFonts w:ascii="Arial" w:hAnsi="Arial" w:cs="Arial"/>
          <w:szCs w:val="24"/>
          <w:lang w:val="es-CO"/>
        </w:rPr>
        <w:lastRenderedPageBreak/>
        <w:t>posibles desviaciones y tomando acciones correctivas de ser necesario, en concordancia con las disposiciones del Decreto 111 de 1996.</w:t>
      </w:r>
    </w:p>
    <w:p w14:paraId="6DA8719E" w14:textId="77777777" w:rsidR="009B4F35" w:rsidRPr="00C86D18" w:rsidRDefault="009B4F35" w:rsidP="009B4F35">
      <w:pPr>
        <w:jc w:val="both"/>
        <w:rPr>
          <w:rFonts w:ascii="Arial" w:hAnsi="Arial" w:cs="Arial"/>
          <w:szCs w:val="24"/>
          <w:lang w:val="es-CO"/>
        </w:rPr>
      </w:pPr>
    </w:p>
    <w:p w14:paraId="6956FF8C" w14:textId="18C23643" w:rsidR="009B4F35" w:rsidRPr="00C86D18" w:rsidRDefault="009B4F35" w:rsidP="009B4F35">
      <w:pPr>
        <w:jc w:val="both"/>
        <w:rPr>
          <w:rFonts w:ascii="Arial" w:hAnsi="Arial" w:cs="Arial"/>
          <w:szCs w:val="24"/>
          <w:lang w:val="es-CO"/>
        </w:rPr>
      </w:pPr>
      <w:r w:rsidRPr="00C86D18">
        <w:rPr>
          <w:rFonts w:ascii="Arial" w:hAnsi="Arial" w:cs="Arial"/>
          <w:b/>
          <w:szCs w:val="24"/>
          <w:lang w:val="es-CO"/>
        </w:rPr>
        <w:t>Control y Auditoría</w:t>
      </w:r>
      <w:r w:rsidRPr="00C86D18">
        <w:rPr>
          <w:rFonts w:ascii="Arial" w:hAnsi="Arial" w:cs="Arial"/>
          <w:szCs w:val="24"/>
          <w:lang w:val="es-CO"/>
        </w:rPr>
        <w:t>: Se establecerán mecanismos de control interno para asegurar el cumplimiento de las normas y regulaciones en materia presupuestal, incluyendo auditorías internas y revisiones periódicas, en consonancia con lo establecido en el Decreto 111 de 1996.</w:t>
      </w:r>
    </w:p>
    <w:p w14:paraId="204C2E14" w14:textId="77777777" w:rsidR="009B4F35" w:rsidRPr="00C86D18" w:rsidRDefault="009B4F35" w:rsidP="009B4F35">
      <w:pPr>
        <w:jc w:val="both"/>
        <w:rPr>
          <w:rFonts w:ascii="Arial" w:hAnsi="Arial" w:cs="Arial"/>
          <w:szCs w:val="24"/>
          <w:lang w:val="es-CO"/>
        </w:rPr>
      </w:pPr>
    </w:p>
    <w:p w14:paraId="49969405" w14:textId="2532935D" w:rsidR="009B4F35" w:rsidRPr="00C86D18" w:rsidRDefault="009B4F35" w:rsidP="009B4F35">
      <w:pPr>
        <w:jc w:val="both"/>
        <w:rPr>
          <w:rFonts w:ascii="Arial" w:hAnsi="Arial" w:cs="Arial"/>
          <w:szCs w:val="24"/>
          <w:lang w:val="es-CO"/>
        </w:rPr>
      </w:pPr>
      <w:r w:rsidRPr="00C86D18">
        <w:rPr>
          <w:rFonts w:ascii="Arial" w:hAnsi="Arial" w:cs="Arial"/>
          <w:b/>
          <w:szCs w:val="24"/>
          <w:lang w:val="es-CO"/>
        </w:rPr>
        <w:t>Capacitación y Desarrollo</w:t>
      </w:r>
      <w:r w:rsidRPr="00C86D18">
        <w:rPr>
          <w:rFonts w:ascii="Arial" w:hAnsi="Arial" w:cs="Arial"/>
          <w:szCs w:val="24"/>
          <w:lang w:val="es-CO"/>
        </w:rPr>
        <w:t>: Se brindará capacitación regular a los funcionarios involucrados en la gestión presupuestal, con el fin de mejorar sus conocimientos y habilidades en esta área, conforme a lo dispuesto en el Decreto 111 de 1996.</w:t>
      </w:r>
    </w:p>
    <w:p w14:paraId="3EF0F4F9" w14:textId="77777777" w:rsidR="009B4F35" w:rsidRPr="00C86D18" w:rsidRDefault="009B4F35" w:rsidP="009B4F35">
      <w:pPr>
        <w:jc w:val="both"/>
        <w:rPr>
          <w:rFonts w:ascii="Arial" w:hAnsi="Arial" w:cs="Arial"/>
          <w:szCs w:val="24"/>
          <w:lang w:val="es-CO"/>
        </w:rPr>
      </w:pPr>
    </w:p>
    <w:p w14:paraId="30B96ED1" w14:textId="294E6121" w:rsidR="009B4F35" w:rsidRPr="00C86D18" w:rsidRDefault="009B4F35" w:rsidP="009B4F35">
      <w:pPr>
        <w:jc w:val="both"/>
        <w:rPr>
          <w:rFonts w:ascii="Arial" w:hAnsi="Arial" w:cs="Arial"/>
          <w:szCs w:val="24"/>
          <w:lang w:val="es-CO"/>
        </w:rPr>
      </w:pPr>
      <w:r w:rsidRPr="00C86D18">
        <w:rPr>
          <w:rFonts w:ascii="Arial" w:hAnsi="Arial" w:cs="Arial"/>
          <w:b/>
          <w:szCs w:val="24"/>
          <w:lang w:val="es-CO"/>
        </w:rPr>
        <w:t>Rendición de Cuentas</w:t>
      </w:r>
      <w:r w:rsidRPr="00C86D18">
        <w:rPr>
          <w:rFonts w:ascii="Arial" w:hAnsi="Arial" w:cs="Arial"/>
          <w:szCs w:val="24"/>
          <w:lang w:val="es-CO"/>
        </w:rPr>
        <w:t>: Se promoverá la rendición de cuentas en el manejo del presupuesto público, tanto interna como externamente, de acuerdo con las disposiciones del Decreto 111 de 1996 y otras regulaciones aplicables.</w:t>
      </w:r>
    </w:p>
    <w:p w14:paraId="546AB3A9" w14:textId="77777777" w:rsidR="009B4F35" w:rsidRPr="00C86D18" w:rsidRDefault="009B4F35" w:rsidP="009B4F35">
      <w:pPr>
        <w:jc w:val="both"/>
        <w:rPr>
          <w:rFonts w:ascii="Arial" w:hAnsi="Arial" w:cs="Arial"/>
          <w:szCs w:val="24"/>
          <w:lang w:val="es-CO"/>
        </w:rPr>
      </w:pPr>
    </w:p>
    <w:p w14:paraId="54DD0A16" w14:textId="3DE9FBB9" w:rsidR="009B4F35" w:rsidRPr="00C86D18" w:rsidRDefault="009B4F35" w:rsidP="009B4F35">
      <w:pPr>
        <w:jc w:val="both"/>
        <w:rPr>
          <w:rFonts w:ascii="Arial" w:hAnsi="Arial" w:cs="Arial"/>
          <w:szCs w:val="24"/>
          <w:lang w:val="es-CO"/>
        </w:rPr>
      </w:pPr>
      <w:r w:rsidRPr="00C86D18">
        <w:rPr>
          <w:rFonts w:ascii="Arial" w:hAnsi="Arial" w:cs="Arial"/>
          <w:b/>
          <w:szCs w:val="24"/>
          <w:lang w:val="es-CO"/>
        </w:rPr>
        <w:t>Mejora Continua</w:t>
      </w:r>
      <w:r w:rsidRPr="00C86D18">
        <w:rPr>
          <w:rFonts w:ascii="Arial" w:hAnsi="Arial" w:cs="Arial"/>
          <w:szCs w:val="24"/>
          <w:lang w:val="es-CO"/>
        </w:rPr>
        <w:t>: Se buscará constantemente la mejora de los procesos y procedimientos relacionados con la gestión presupuestal, identificando oportunidades de optimización y corrigiendo posibles deficiencias, en línea con lo establecido en el Decreto 111 de 1996.</w:t>
      </w:r>
    </w:p>
    <w:p w14:paraId="3ED8D6BE" w14:textId="77777777" w:rsidR="009B4F35" w:rsidRPr="00C86D18" w:rsidRDefault="009B4F35" w:rsidP="009B4F35">
      <w:pPr>
        <w:jc w:val="both"/>
        <w:rPr>
          <w:rFonts w:ascii="Arial" w:hAnsi="Arial" w:cs="Arial"/>
          <w:szCs w:val="24"/>
          <w:lang w:val="es-CO"/>
        </w:rPr>
      </w:pPr>
    </w:p>
    <w:p w14:paraId="1FB30E51" w14:textId="77777777" w:rsidR="009B4F35" w:rsidRPr="00C86D18" w:rsidRDefault="009B4F35" w:rsidP="009B4F35">
      <w:pPr>
        <w:jc w:val="both"/>
        <w:rPr>
          <w:rFonts w:ascii="Arial" w:hAnsi="Arial" w:cs="Arial"/>
          <w:b/>
          <w:bCs/>
          <w:szCs w:val="24"/>
          <w:lang w:val="es-CO"/>
        </w:rPr>
      </w:pPr>
      <w:r w:rsidRPr="00C86D18">
        <w:rPr>
          <w:rFonts w:ascii="Arial" w:hAnsi="Arial" w:cs="Arial"/>
          <w:b/>
          <w:bCs/>
          <w:szCs w:val="24"/>
          <w:lang w:val="es-CO"/>
        </w:rPr>
        <w:t xml:space="preserve">Conceptos Técnicos </w:t>
      </w:r>
    </w:p>
    <w:p w14:paraId="693CC0A2" w14:textId="77777777" w:rsidR="009B4F35" w:rsidRPr="00C86D18" w:rsidRDefault="009B4F35" w:rsidP="009B4F35">
      <w:pPr>
        <w:jc w:val="both"/>
        <w:rPr>
          <w:rFonts w:ascii="Arial" w:hAnsi="Arial" w:cs="Arial"/>
          <w:b/>
          <w:bCs/>
          <w:szCs w:val="24"/>
          <w:lang w:val="es-CO"/>
        </w:rPr>
      </w:pPr>
    </w:p>
    <w:p w14:paraId="3339045B" w14:textId="0CA67755" w:rsidR="009B4F35" w:rsidRPr="00C86D18" w:rsidRDefault="009B4F35" w:rsidP="009B4F35">
      <w:pPr>
        <w:jc w:val="both"/>
        <w:rPr>
          <w:rFonts w:ascii="Arial" w:hAnsi="Arial" w:cs="Arial"/>
          <w:b/>
          <w:bCs/>
          <w:szCs w:val="24"/>
          <w:lang w:val="es-CO"/>
        </w:rPr>
      </w:pPr>
      <w:r w:rsidRPr="00C86D18">
        <w:rPr>
          <w:rFonts w:ascii="Arial" w:hAnsi="Arial" w:cs="Arial"/>
          <w:b/>
          <w:bCs/>
          <w:szCs w:val="24"/>
          <w:lang w:val="es-CO"/>
        </w:rPr>
        <w:t>Certificado de Disponibilidad Presupuestal (CDP):</w:t>
      </w:r>
    </w:p>
    <w:p w14:paraId="05284997" w14:textId="77777777" w:rsidR="009B4F35" w:rsidRPr="00C86D18" w:rsidRDefault="009B4F35" w:rsidP="009B4F35">
      <w:pPr>
        <w:jc w:val="both"/>
        <w:rPr>
          <w:rFonts w:ascii="Arial" w:hAnsi="Arial" w:cs="Arial"/>
          <w:szCs w:val="24"/>
          <w:lang w:val="es-CO"/>
        </w:rPr>
      </w:pPr>
    </w:p>
    <w:p w14:paraId="2D68E31D" w14:textId="78E85C42" w:rsidR="009B4F35" w:rsidRPr="00C86D18" w:rsidRDefault="009B4F35" w:rsidP="009B4F35">
      <w:pPr>
        <w:jc w:val="both"/>
        <w:rPr>
          <w:rFonts w:ascii="Arial" w:hAnsi="Arial" w:cs="Arial"/>
          <w:szCs w:val="24"/>
          <w:lang w:val="es-CO"/>
        </w:rPr>
      </w:pPr>
      <w:r w:rsidRPr="00C86D18">
        <w:rPr>
          <w:rFonts w:ascii="Arial" w:hAnsi="Arial" w:cs="Arial"/>
          <w:szCs w:val="24"/>
          <w:lang w:val="es-CO"/>
        </w:rPr>
        <w:t>El Certificado de Disponibilidad Presupuestal es un documento emitido por la entidad que certifica la disponibilidad de los recursos financieros necesarios para llevar a cabo un gasto específico. Este certificado es expedido por la dependencia encargada de la gestión presupuestal y tiene como finalidad garantizar que existen fondos suficientes y autorizados en el presupuesto para respaldar la realización de una determinada obligación.</w:t>
      </w:r>
    </w:p>
    <w:p w14:paraId="2BDD9106" w14:textId="77777777" w:rsidR="009B4F35" w:rsidRPr="00C86D18" w:rsidRDefault="009B4F35" w:rsidP="009B4F35">
      <w:pPr>
        <w:jc w:val="both"/>
        <w:rPr>
          <w:rFonts w:ascii="Arial" w:hAnsi="Arial" w:cs="Arial"/>
          <w:b/>
          <w:bCs/>
          <w:szCs w:val="24"/>
          <w:lang w:val="es-CO"/>
        </w:rPr>
      </w:pPr>
    </w:p>
    <w:p w14:paraId="6E116393" w14:textId="77777777" w:rsidR="009B4F35" w:rsidRPr="00C86D18" w:rsidRDefault="009B4F35" w:rsidP="009B4F35">
      <w:pPr>
        <w:jc w:val="both"/>
        <w:rPr>
          <w:rFonts w:ascii="Arial" w:hAnsi="Arial" w:cs="Arial"/>
          <w:szCs w:val="24"/>
          <w:lang w:val="es-CO"/>
        </w:rPr>
      </w:pPr>
      <w:r w:rsidRPr="00C86D18">
        <w:rPr>
          <w:rFonts w:ascii="Arial" w:hAnsi="Arial" w:cs="Arial"/>
          <w:b/>
          <w:bCs/>
          <w:szCs w:val="24"/>
          <w:lang w:val="es-CO"/>
        </w:rPr>
        <w:t>Compromiso Presupuestal</w:t>
      </w:r>
      <w:r w:rsidRPr="00C86D18">
        <w:rPr>
          <w:rFonts w:ascii="Arial" w:hAnsi="Arial" w:cs="Arial"/>
          <w:szCs w:val="24"/>
          <w:lang w:val="es-CO"/>
        </w:rPr>
        <w:t>:</w:t>
      </w:r>
    </w:p>
    <w:p w14:paraId="08B53AD9" w14:textId="77777777" w:rsidR="009B4F35" w:rsidRPr="00C86D18" w:rsidRDefault="009B4F35" w:rsidP="009B4F35">
      <w:pPr>
        <w:jc w:val="both"/>
        <w:rPr>
          <w:rFonts w:ascii="Arial" w:hAnsi="Arial" w:cs="Arial"/>
          <w:szCs w:val="24"/>
          <w:lang w:val="es-CO"/>
        </w:rPr>
      </w:pPr>
    </w:p>
    <w:p w14:paraId="2C25FAC9" w14:textId="205219D1" w:rsidR="009B4F35" w:rsidRPr="00C86D18" w:rsidRDefault="009B4F35" w:rsidP="009B4F35">
      <w:pPr>
        <w:jc w:val="both"/>
        <w:rPr>
          <w:rFonts w:ascii="Arial" w:hAnsi="Arial" w:cs="Arial"/>
          <w:szCs w:val="24"/>
          <w:lang w:val="es-CO"/>
        </w:rPr>
      </w:pPr>
      <w:r w:rsidRPr="00C86D18">
        <w:rPr>
          <w:rFonts w:ascii="Arial" w:hAnsi="Arial" w:cs="Arial"/>
          <w:szCs w:val="24"/>
          <w:lang w:val="es-CO"/>
        </w:rPr>
        <w:t>El Compromiso Presupuestal es el acto administrativo mediante el cual la entidad asume la obligación de realizar un gasto futuro. Es decir, se comprometen los recursos necesarios para la ejecución de un proyecto, programa o adquisición específica, de acuerdo con las partidas presupuestal autorizadas y disponibles. El compromiso presupuestal se realiza previo al gasto efectivo y es parte fundamental del proceso de control y seguimiento del presupuesto.</w:t>
      </w:r>
    </w:p>
    <w:p w14:paraId="4812B893" w14:textId="77777777" w:rsidR="009B4F35" w:rsidRPr="00C86D18" w:rsidRDefault="009B4F35" w:rsidP="009B4F35">
      <w:pPr>
        <w:jc w:val="both"/>
        <w:rPr>
          <w:rFonts w:ascii="Arial" w:hAnsi="Arial" w:cs="Arial"/>
          <w:b/>
          <w:bCs/>
          <w:szCs w:val="24"/>
          <w:lang w:val="es-CO"/>
        </w:rPr>
      </w:pPr>
    </w:p>
    <w:p w14:paraId="113FCB27" w14:textId="77777777" w:rsidR="009B4F35" w:rsidRPr="00C86D18" w:rsidRDefault="009B4F35" w:rsidP="009B4F35">
      <w:pPr>
        <w:jc w:val="both"/>
        <w:rPr>
          <w:rFonts w:ascii="Arial" w:hAnsi="Arial" w:cs="Arial"/>
          <w:szCs w:val="24"/>
          <w:lang w:val="es-CO"/>
        </w:rPr>
      </w:pPr>
      <w:r w:rsidRPr="00C86D18">
        <w:rPr>
          <w:rFonts w:ascii="Arial" w:hAnsi="Arial" w:cs="Arial"/>
          <w:b/>
          <w:bCs/>
          <w:szCs w:val="24"/>
          <w:lang w:val="es-CO"/>
        </w:rPr>
        <w:t>Ejecución Presupuestal</w:t>
      </w:r>
      <w:r w:rsidRPr="00C86D18">
        <w:rPr>
          <w:rFonts w:ascii="Arial" w:hAnsi="Arial" w:cs="Arial"/>
          <w:szCs w:val="24"/>
          <w:lang w:val="es-CO"/>
        </w:rPr>
        <w:t>:</w:t>
      </w:r>
    </w:p>
    <w:p w14:paraId="7678AA71" w14:textId="77777777" w:rsidR="009B4F35" w:rsidRPr="00C86D18" w:rsidRDefault="009B4F35" w:rsidP="009B4F35">
      <w:pPr>
        <w:jc w:val="both"/>
        <w:rPr>
          <w:rFonts w:ascii="Arial" w:hAnsi="Arial" w:cs="Arial"/>
          <w:szCs w:val="24"/>
          <w:lang w:val="es-CO"/>
        </w:rPr>
      </w:pPr>
    </w:p>
    <w:p w14:paraId="57615249" w14:textId="7ED6188C" w:rsidR="009B4F35" w:rsidRPr="00C86D18" w:rsidRDefault="009B4F35" w:rsidP="009B4F35">
      <w:pPr>
        <w:jc w:val="both"/>
        <w:rPr>
          <w:rFonts w:ascii="Arial" w:hAnsi="Arial" w:cs="Arial"/>
          <w:szCs w:val="24"/>
          <w:lang w:val="es-CO"/>
        </w:rPr>
      </w:pPr>
      <w:r w:rsidRPr="00C86D18">
        <w:rPr>
          <w:rFonts w:ascii="Arial" w:hAnsi="Arial" w:cs="Arial"/>
          <w:szCs w:val="24"/>
          <w:lang w:val="es-CO"/>
        </w:rPr>
        <w:t xml:space="preserve">La Ejecución Presupuestal se refiere al proceso de utilización y gasto de los recursos asignados en el presupuesto. Comprende todas las actividades y acciones para llevar a cabo los proyectos, programas o adquisiciones planificadas, de acuerdo con las partidas presupuestal autorizadas. </w:t>
      </w:r>
      <w:r w:rsidRPr="00C86D18">
        <w:rPr>
          <w:rFonts w:ascii="Arial" w:hAnsi="Arial" w:cs="Arial"/>
          <w:szCs w:val="24"/>
          <w:lang w:val="es-CO"/>
        </w:rPr>
        <w:lastRenderedPageBreak/>
        <w:t>La ejecución presupuestal implica la correcta gestión y control de los recursos financieros, asegurando que se destinen exclusivamente a los fines previstos y evitando desviaciones o mal uso.</w:t>
      </w:r>
    </w:p>
    <w:p w14:paraId="4B9EA06C" w14:textId="77777777" w:rsidR="009B4F35" w:rsidRPr="00C86D18" w:rsidRDefault="009B4F35" w:rsidP="009B4F35">
      <w:pPr>
        <w:jc w:val="both"/>
        <w:rPr>
          <w:rFonts w:ascii="Arial" w:hAnsi="Arial" w:cs="Arial"/>
          <w:b/>
          <w:bCs/>
          <w:szCs w:val="24"/>
          <w:lang w:val="es-CO"/>
        </w:rPr>
      </w:pPr>
    </w:p>
    <w:p w14:paraId="1F7D2A46" w14:textId="77777777" w:rsidR="009B4F35" w:rsidRPr="00C86D18" w:rsidRDefault="009B4F35" w:rsidP="009B4F35">
      <w:pPr>
        <w:jc w:val="both"/>
        <w:rPr>
          <w:rFonts w:ascii="Arial" w:hAnsi="Arial" w:cs="Arial"/>
          <w:b/>
          <w:bCs/>
          <w:szCs w:val="24"/>
          <w:lang w:val="es-CO"/>
        </w:rPr>
      </w:pPr>
      <w:r w:rsidRPr="00C86D18">
        <w:rPr>
          <w:rFonts w:ascii="Arial" w:hAnsi="Arial" w:cs="Arial"/>
          <w:b/>
          <w:bCs/>
          <w:szCs w:val="24"/>
          <w:lang w:val="es-CO"/>
        </w:rPr>
        <w:t>Reserva Presupuestal:</w:t>
      </w:r>
    </w:p>
    <w:p w14:paraId="4E92D53C" w14:textId="77777777" w:rsidR="009B4F35" w:rsidRPr="00C86D18" w:rsidRDefault="009B4F35" w:rsidP="009B4F35">
      <w:pPr>
        <w:jc w:val="both"/>
        <w:rPr>
          <w:rFonts w:ascii="Arial" w:hAnsi="Arial" w:cs="Arial"/>
          <w:szCs w:val="24"/>
          <w:lang w:val="es-CO"/>
        </w:rPr>
      </w:pPr>
    </w:p>
    <w:p w14:paraId="1FCB8D82" w14:textId="39D8D5E7" w:rsidR="009B4F35" w:rsidRPr="00C86D18" w:rsidRDefault="009B4F35" w:rsidP="009B4F35">
      <w:pPr>
        <w:jc w:val="both"/>
        <w:rPr>
          <w:rFonts w:ascii="Arial" w:hAnsi="Arial" w:cs="Arial"/>
          <w:szCs w:val="24"/>
          <w:lang w:val="es-CO"/>
        </w:rPr>
      </w:pPr>
      <w:r w:rsidRPr="00C86D18">
        <w:rPr>
          <w:rFonts w:ascii="Arial" w:hAnsi="Arial" w:cs="Arial"/>
          <w:szCs w:val="24"/>
          <w:lang w:val="es-CO"/>
        </w:rPr>
        <w:t>La Reserva Presupuestal es una asignación de recursos que se establece con el propósito de contar con una reserva de dinero disponible para atender situaciones imprevistas o emergencias que puedan surgir durante la ejecución del presupuesto. Esta reserva se destina a cubrir gastos no contemplados inicialmente en el presupuesto y requiere de una autorización específica para su utilización.</w:t>
      </w:r>
    </w:p>
    <w:p w14:paraId="5F00720A" w14:textId="77777777" w:rsidR="009B4F35" w:rsidRPr="00C86D18" w:rsidRDefault="009B4F35" w:rsidP="009B4F35">
      <w:pPr>
        <w:jc w:val="both"/>
        <w:rPr>
          <w:rFonts w:ascii="Arial" w:hAnsi="Arial" w:cs="Arial"/>
          <w:szCs w:val="24"/>
          <w:lang w:val="es-CO"/>
        </w:rPr>
      </w:pPr>
    </w:p>
    <w:p w14:paraId="2F23E438" w14:textId="77777777" w:rsidR="009B4F35" w:rsidRPr="00C86D18" w:rsidRDefault="009B4F35" w:rsidP="009B4F35">
      <w:pPr>
        <w:jc w:val="both"/>
        <w:rPr>
          <w:rFonts w:ascii="Arial" w:hAnsi="Arial" w:cs="Arial"/>
          <w:b/>
          <w:bCs/>
          <w:szCs w:val="24"/>
          <w:lang w:val="es-CO"/>
        </w:rPr>
      </w:pPr>
      <w:r w:rsidRPr="00C86D18">
        <w:rPr>
          <w:rFonts w:ascii="Arial" w:hAnsi="Arial" w:cs="Arial"/>
          <w:b/>
          <w:bCs/>
          <w:szCs w:val="24"/>
          <w:lang w:val="es-CO"/>
        </w:rPr>
        <w:t>Modificación Presupuestal:</w:t>
      </w:r>
    </w:p>
    <w:p w14:paraId="0EF6F21E" w14:textId="77777777" w:rsidR="009B4F35" w:rsidRPr="00C86D18" w:rsidRDefault="009B4F35" w:rsidP="009B4F35">
      <w:pPr>
        <w:jc w:val="both"/>
        <w:rPr>
          <w:rFonts w:ascii="Arial" w:hAnsi="Arial" w:cs="Arial"/>
          <w:szCs w:val="24"/>
          <w:lang w:val="es-CO"/>
        </w:rPr>
      </w:pPr>
      <w:r w:rsidRPr="00C86D18">
        <w:rPr>
          <w:rFonts w:ascii="Arial" w:hAnsi="Arial" w:cs="Arial"/>
          <w:szCs w:val="24"/>
          <w:lang w:val="es-CO"/>
        </w:rPr>
        <w:t>La Modificación Presupuestal se refiere a los cambios realizados en la asignación inicial de recursos del presupuesto. Estos cambios pueden ser tanto aumentos como reducciones en las partidas presupuestales asignadas a un programa, proyecto o actividad específica. La modificación presupuestal requiere de un proceso formal y autorización correspondiente, garantizando que los cambios sean coherentes con los objetivos y prioridades institucionales.</w:t>
      </w:r>
    </w:p>
    <w:p w14:paraId="32B31E19" w14:textId="77777777" w:rsidR="009B4F35" w:rsidRPr="00C86D18" w:rsidRDefault="009B4F35" w:rsidP="009B4F35">
      <w:pPr>
        <w:jc w:val="both"/>
        <w:rPr>
          <w:rFonts w:ascii="Arial" w:hAnsi="Arial" w:cs="Arial"/>
          <w:szCs w:val="24"/>
          <w:lang w:val="es-CO"/>
        </w:rPr>
      </w:pPr>
    </w:p>
    <w:p w14:paraId="1C967D93" w14:textId="77777777" w:rsidR="009B4F35" w:rsidRPr="00C86D18" w:rsidRDefault="009B4F35" w:rsidP="009B4F35">
      <w:pPr>
        <w:jc w:val="both"/>
        <w:rPr>
          <w:rFonts w:ascii="Arial" w:hAnsi="Arial" w:cs="Arial"/>
          <w:b/>
          <w:bCs/>
          <w:szCs w:val="24"/>
          <w:lang w:val="es-CO"/>
        </w:rPr>
      </w:pPr>
      <w:r w:rsidRPr="00C86D18">
        <w:rPr>
          <w:rFonts w:ascii="Arial" w:hAnsi="Arial" w:cs="Arial"/>
          <w:b/>
          <w:bCs/>
          <w:szCs w:val="24"/>
          <w:lang w:val="es-CO"/>
        </w:rPr>
        <w:t xml:space="preserve">Cumplimiento y Sanciones </w:t>
      </w:r>
    </w:p>
    <w:p w14:paraId="10F2A463" w14:textId="77777777" w:rsidR="009B4F35" w:rsidRPr="00C86D18" w:rsidRDefault="009B4F35" w:rsidP="009B4F35">
      <w:pPr>
        <w:jc w:val="both"/>
        <w:rPr>
          <w:rFonts w:ascii="Arial" w:hAnsi="Arial" w:cs="Arial"/>
          <w:szCs w:val="24"/>
          <w:lang w:val="es-CO"/>
        </w:rPr>
      </w:pPr>
    </w:p>
    <w:p w14:paraId="545C37BC" w14:textId="71597BE3" w:rsidR="009B4F35" w:rsidRPr="00C86D18" w:rsidRDefault="009B4F35" w:rsidP="009B4F35">
      <w:pPr>
        <w:jc w:val="both"/>
        <w:rPr>
          <w:rFonts w:ascii="Arial" w:hAnsi="Arial" w:cs="Arial"/>
          <w:szCs w:val="24"/>
          <w:lang w:val="es-CO"/>
        </w:rPr>
      </w:pPr>
      <w:r w:rsidRPr="00C86D18">
        <w:rPr>
          <w:rFonts w:ascii="Arial" w:hAnsi="Arial" w:cs="Arial"/>
          <w:szCs w:val="24"/>
          <w:lang w:val="es-CO"/>
        </w:rPr>
        <w:t>El incumplimiento de esta política puede resultar en acciones disciplinarias, incluyendo advertencias, suspensiones o terminación del contrato, según la gravedad de la violación. Además, la entidad podría tomar acciones legales contra quienes violan las leyes o regulaciones aplicables.</w:t>
      </w:r>
    </w:p>
    <w:p w14:paraId="70D2FE23" w14:textId="77777777" w:rsidR="009B4F35" w:rsidRPr="00C86D18" w:rsidRDefault="009B4F35" w:rsidP="009B4F35">
      <w:pPr>
        <w:jc w:val="both"/>
        <w:rPr>
          <w:rFonts w:ascii="Arial" w:hAnsi="Arial" w:cs="Arial"/>
          <w:szCs w:val="24"/>
          <w:lang w:val="es-CO"/>
        </w:rPr>
      </w:pPr>
    </w:p>
    <w:p w14:paraId="696C728F" w14:textId="77777777" w:rsidR="009B4F35" w:rsidRPr="00C86D18" w:rsidRDefault="009B4F35" w:rsidP="009B4F35">
      <w:pPr>
        <w:jc w:val="both"/>
        <w:rPr>
          <w:rFonts w:ascii="Arial" w:hAnsi="Arial" w:cs="Arial"/>
          <w:b/>
          <w:bCs/>
          <w:szCs w:val="24"/>
          <w:lang w:val="es-CO"/>
        </w:rPr>
      </w:pPr>
      <w:r w:rsidRPr="00C86D18">
        <w:rPr>
          <w:rFonts w:ascii="Arial" w:hAnsi="Arial" w:cs="Arial"/>
          <w:b/>
          <w:bCs/>
          <w:szCs w:val="24"/>
          <w:lang w:val="es-CO"/>
        </w:rPr>
        <w:t xml:space="preserve">Capacitación y Comunicación </w:t>
      </w:r>
    </w:p>
    <w:p w14:paraId="77FEDF30" w14:textId="77777777" w:rsidR="009B4F35" w:rsidRPr="00C86D18" w:rsidRDefault="009B4F35" w:rsidP="009B4F35">
      <w:pPr>
        <w:jc w:val="both"/>
        <w:rPr>
          <w:rFonts w:ascii="Arial" w:hAnsi="Arial" w:cs="Arial"/>
          <w:szCs w:val="24"/>
          <w:lang w:val="es-CO"/>
        </w:rPr>
      </w:pPr>
    </w:p>
    <w:p w14:paraId="0073BCE2" w14:textId="52A0A5A0" w:rsidR="009B4F35" w:rsidRPr="00C86D18" w:rsidRDefault="009B4F35" w:rsidP="009B4F35">
      <w:pPr>
        <w:jc w:val="both"/>
        <w:rPr>
          <w:rFonts w:ascii="Arial" w:hAnsi="Arial" w:cs="Arial"/>
          <w:szCs w:val="24"/>
          <w:lang w:val="es-CO"/>
        </w:rPr>
      </w:pPr>
      <w:r w:rsidRPr="00C86D18">
        <w:rPr>
          <w:rFonts w:ascii="Arial" w:hAnsi="Arial" w:cs="Arial"/>
          <w:szCs w:val="24"/>
          <w:lang w:val="es-CO"/>
        </w:rPr>
        <w:t>Todos los empleados recibirán capacitación periódica sobre esta política y los procedimientos relacionados. La comunicación efectiva y abierta con el Proceso de Presupuesto es fundamental para la gestión exitosa de la entidad.</w:t>
      </w:r>
    </w:p>
    <w:p w14:paraId="24F1EE2C" w14:textId="77777777" w:rsidR="009B4F35" w:rsidRPr="00C86D18" w:rsidRDefault="009B4F35" w:rsidP="009B4F35">
      <w:pPr>
        <w:jc w:val="both"/>
        <w:rPr>
          <w:rFonts w:ascii="Arial" w:hAnsi="Arial" w:cs="Arial"/>
          <w:b/>
          <w:bCs/>
          <w:szCs w:val="24"/>
          <w:lang w:val="es-CO"/>
        </w:rPr>
      </w:pPr>
    </w:p>
    <w:p w14:paraId="697EA829" w14:textId="77777777" w:rsidR="009B4F35" w:rsidRPr="00C86D18" w:rsidRDefault="009B4F35" w:rsidP="009B4F35">
      <w:pPr>
        <w:jc w:val="both"/>
        <w:rPr>
          <w:rFonts w:ascii="Arial" w:hAnsi="Arial" w:cs="Arial"/>
          <w:b/>
          <w:bCs/>
          <w:szCs w:val="24"/>
          <w:lang w:val="es-CO"/>
        </w:rPr>
      </w:pPr>
      <w:r w:rsidRPr="00C86D18">
        <w:rPr>
          <w:rFonts w:ascii="Arial" w:hAnsi="Arial" w:cs="Arial"/>
          <w:b/>
          <w:bCs/>
          <w:szCs w:val="24"/>
          <w:lang w:val="es-CO"/>
        </w:rPr>
        <w:t xml:space="preserve">Revisión y Actualización </w:t>
      </w:r>
    </w:p>
    <w:p w14:paraId="513FD1B4" w14:textId="77777777" w:rsidR="009B4F35" w:rsidRPr="00C86D18" w:rsidRDefault="009B4F35" w:rsidP="009B4F35">
      <w:pPr>
        <w:jc w:val="both"/>
        <w:rPr>
          <w:rFonts w:ascii="Arial" w:hAnsi="Arial" w:cs="Arial"/>
          <w:b/>
          <w:bCs/>
          <w:szCs w:val="24"/>
          <w:lang w:val="es-CO"/>
        </w:rPr>
      </w:pPr>
    </w:p>
    <w:p w14:paraId="00179018" w14:textId="7111C1AC" w:rsidR="009B4F35" w:rsidRPr="00C86D18" w:rsidRDefault="009B4F35" w:rsidP="009B4F35">
      <w:pPr>
        <w:jc w:val="both"/>
        <w:rPr>
          <w:rFonts w:ascii="Arial" w:hAnsi="Arial" w:cs="Arial"/>
          <w:szCs w:val="24"/>
          <w:lang w:val="es-CO"/>
        </w:rPr>
      </w:pPr>
      <w:r w:rsidRPr="00C86D18">
        <w:rPr>
          <w:rFonts w:ascii="Arial" w:hAnsi="Arial" w:cs="Arial"/>
          <w:szCs w:val="24"/>
          <w:lang w:val="es-CO"/>
        </w:rPr>
        <w:t>Esta política será revisada anualmente y actualizada periódicamente según sea necesario para mantenerla relevante y efectiva.</w:t>
      </w:r>
    </w:p>
    <w:p w14:paraId="22FF954E" w14:textId="77777777" w:rsidR="009B4F35" w:rsidRPr="00C86D18" w:rsidRDefault="009B4F35" w:rsidP="009B4F35">
      <w:pPr>
        <w:jc w:val="both"/>
        <w:rPr>
          <w:rFonts w:ascii="Arial" w:hAnsi="Arial" w:cs="Arial"/>
          <w:szCs w:val="24"/>
          <w:lang w:val="es-CO"/>
        </w:rPr>
      </w:pPr>
    </w:p>
    <w:p w14:paraId="420F87BC" w14:textId="77777777" w:rsidR="009B4F35" w:rsidRPr="00C86D18" w:rsidRDefault="009B4F35" w:rsidP="009B4F35">
      <w:pPr>
        <w:jc w:val="both"/>
        <w:rPr>
          <w:rFonts w:ascii="Arial" w:hAnsi="Arial" w:cs="Arial"/>
          <w:szCs w:val="24"/>
          <w:lang w:val="es-CO"/>
        </w:rPr>
      </w:pPr>
      <w:r w:rsidRPr="00C86D18">
        <w:rPr>
          <w:rFonts w:ascii="Arial" w:hAnsi="Arial" w:cs="Arial"/>
          <w:szCs w:val="24"/>
          <w:lang w:val="es-CO"/>
        </w:rPr>
        <w:t>Esta política entrará en vigencia a partir de la fecha de su aprobación.</w:t>
      </w:r>
    </w:p>
    <w:p w14:paraId="68D719D3" w14:textId="1252B8A5" w:rsidR="009B4F35" w:rsidRPr="00C86D18" w:rsidRDefault="009B4F35" w:rsidP="009B4F35">
      <w:pPr>
        <w:jc w:val="both"/>
        <w:rPr>
          <w:rFonts w:ascii="Arial" w:hAnsi="Arial" w:cs="Arial"/>
          <w:szCs w:val="24"/>
          <w:lang w:val="es-CO"/>
        </w:rPr>
      </w:pPr>
    </w:p>
    <w:p w14:paraId="448C64A3" w14:textId="37B2CC6A" w:rsidR="00C86D18" w:rsidRDefault="00C86D18" w:rsidP="009B4F35">
      <w:pPr>
        <w:jc w:val="both"/>
        <w:rPr>
          <w:rFonts w:ascii="Arial" w:hAnsi="Arial" w:cs="Arial"/>
          <w:szCs w:val="24"/>
          <w:lang w:val="es-CO"/>
        </w:rPr>
      </w:pPr>
    </w:p>
    <w:p w14:paraId="6158D68C" w14:textId="5AE612ED" w:rsidR="00F4434A" w:rsidRDefault="00F4434A" w:rsidP="009B4F35">
      <w:pPr>
        <w:jc w:val="both"/>
        <w:rPr>
          <w:rFonts w:ascii="Arial" w:hAnsi="Arial" w:cs="Arial"/>
          <w:szCs w:val="24"/>
          <w:lang w:val="es-CO"/>
        </w:rPr>
      </w:pPr>
    </w:p>
    <w:p w14:paraId="4770F93F" w14:textId="418F7357" w:rsidR="00F4434A" w:rsidRDefault="00F4434A" w:rsidP="009B4F35">
      <w:pPr>
        <w:jc w:val="both"/>
        <w:rPr>
          <w:rFonts w:ascii="Arial" w:hAnsi="Arial" w:cs="Arial"/>
          <w:szCs w:val="24"/>
          <w:lang w:val="es-CO"/>
        </w:rPr>
      </w:pPr>
    </w:p>
    <w:p w14:paraId="05A80EDB" w14:textId="77777777" w:rsidR="00F4434A" w:rsidRPr="00582EC5" w:rsidRDefault="00F4434A" w:rsidP="00F4434A">
      <w:pPr>
        <w:jc w:val="both"/>
        <w:rPr>
          <w:rFonts w:ascii="Arial" w:hAnsi="Arial" w:cs="Arial"/>
          <w:szCs w:val="24"/>
        </w:rPr>
      </w:pPr>
      <w:r w:rsidRPr="00582EC5">
        <w:rPr>
          <w:rFonts w:ascii="Arial" w:hAnsi="Arial" w:cs="Arial"/>
          <w:szCs w:val="24"/>
        </w:rPr>
        <w:lastRenderedPageBreak/>
        <w:t>Para constancia se firma en Popayán, a los cinco (05) días del mes de diciembre de dos mil veinticuatro (2024)</w:t>
      </w:r>
    </w:p>
    <w:p w14:paraId="2102E0DC" w14:textId="3A2187A5" w:rsidR="00C86D18" w:rsidRDefault="00C86D18" w:rsidP="009B4F35">
      <w:pPr>
        <w:jc w:val="both"/>
        <w:rPr>
          <w:rFonts w:ascii="Arial" w:hAnsi="Arial" w:cs="Arial"/>
          <w:szCs w:val="24"/>
          <w:lang w:val="es-CO"/>
        </w:rPr>
      </w:pPr>
      <w:bookmarkStart w:id="0" w:name="_GoBack"/>
      <w:bookmarkEnd w:id="0"/>
    </w:p>
    <w:p w14:paraId="3A98C23D" w14:textId="77777777" w:rsidR="00216057" w:rsidRPr="00C86D18" w:rsidRDefault="00216057" w:rsidP="00216057">
      <w:pPr>
        <w:jc w:val="both"/>
        <w:rPr>
          <w:rFonts w:ascii="Arial" w:hAnsi="Arial" w:cs="Arial"/>
          <w:b/>
          <w:szCs w:val="24"/>
          <w:lang w:val="es-CO"/>
        </w:rPr>
      </w:pPr>
      <w:r w:rsidRPr="00C86D18">
        <w:rPr>
          <w:rFonts w:ascii="Arial" w:hAnsi="Arial" w:cs="Arial"/>
          <w:b/>
          <w:szCs w:val="24"/>
          <w:lang w:val="es-CO"/>
        </w:rPr>
        <w:t xml:space="preserve">CONTROL DE DOCUMENTOS. </w:t>
      </w:r>
    </w:p>
    <w:tbl>
      <w:tblPr>
        <w:tblpPr w:leftFromText="141" w:rightFromText="141" w:vertAnchor="text" w:horzAnchor="margin" w:tblpY="327"/>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2896"/>
        <w:gridCol w:w="5077"/>
      </w:tblGrid>
      <w:tr w:rsidR="00216057" w:rsidRPr="00C86D18" w14:paraId="4EB35A08" w14:textId="77777777" w:rsidTr="00216057">
        <w:trPr>
          <w:trHeight w:val="463"/>
        </w:trPr>
        <w:tc>
          <w:tcPr>
            <w:tcW w:w="1378" w:type="dxa"/>
            <w:shd w:val="clear" w:color="auto" w:fill="auto"/>
            <w:vAlign w:val="center"/>
          </w:tcPr>
          <w:p w14:paraId="116068A4" w14:textId="77777777" w:rsidR="00216057" w:rsidRPr="00C86D18" w:rsidRDefault="00216057" w:rsidP="00216057">
            <w:pPr>
              <w:jc w:val="center"/>
              <w:rPr>
                <w:rFonts w:ascii="Arial" w:hAnsi="Arial" w:cs="Arial"/>
                <w:b/>
                <w:szCs w:val="24"/>
                <w:lang w:val="es-MX"/>
              </w:rPr>
            </w:pPr>
            <w:r w:rsidRPr="00C86D18">
              <w:rPr>
                <w:rFonts w:ascii="Arial" w:hAnsi="Arial" w:cs="Arial"/>
                <w:b/>
                <w:szCs w:val="24"/>
                <w:lang w:val="es-MX"/>
              </w:rPr>
              <w:t>VERSIÓN</w:t>
            </w:r>
          </w:p>
        </w:tc>
        <w:tc>
          <w:tcPr>
            <w:tcW w:w="2896" w:type="dxa"/>
            <w:shd w:val="clear" w:color="auto" w:fill="auto"/>
            <w:vAlign w:val="center"/>
          </w:tcPr>
          <w:p w14:paraId="3A9B242F" w14:textId="77777777" w:rsidR="00216057" w:rsidRPr="00C86D18" w:rsidRDefault="00216057" w:rsidP="00216057">
            <w:pPr>
              <w:jc w:val="center"/>
              <w:rPr>
                <w:rFonts w:ascii="Arial" w:hAnsi="Arial" w:cs="Arial"/>
                <w:b/>
                <w:szCs w:val="24"/>
                <w:lang w:val="es-MX"/>
              </w:rPr>
            </w:pPr>
            <w:r w:rsidRPr="00C86D18">
              <w:rPr>
                <w:rFonts w:ascii="Arial" w:hAnsi="Arial" w:cs="Arial"/>
                <w:b/>
                <w:szCs w:val="24"/>
                <w:lang w:val="es-MX"/>
              </w:rPr>
              <w:t>FECHA DE APROBACIÓN</w:t>
            </w:r>
          </w:p>
        </w:tc>
        <w:tc>
          <w:tcPr>
            <w:tcW w:w="5077" w:type="dxa"/>
            <w:shd w:val="clear" w:color="auto" w:fill="auto"/>
            <w:vAlign w:val="center"/>
          </w:tcPr>
          <w:p w14:paraId="6CC7F949" w14:textId="169FAA02" w:rsidR="00216057" w:rsidRPr="00C86D18" w:rsidRDefault="00216057" w:rsidP="00216057">
            <w:pPr>
              <w:jc w:val="center"/>
              <w:rPr>
                <w:rFonts w:ascii="Arial" w:hAnsi="Arial" w:cs="Arial"/>
                <w:b/>
                <w:szCs w:val="24"/>
                <w:lang w:val="es-MX"/>
              </w:rPr>
            </w:pPr>
            <w:r w:rsidRPr="00C86D18">
              <w:rPr>
                <w:rFonts w:ascii="Arial" w:hAnsi="Arial" w:cs="Arial"/>
                <w:b/>
                <w:szCs w:val="24"/>
                <w:lang w:val="es-MX"/>
              </w:rPr>
              <w:t>DESCRIPCIÓN DEL CAMBIO</w:t>
            </w:r>
          </w:p>
        </w:tc>
      </w:tr>
      <w:tr w:rsidR="00216057" w:rsidRPr="00C86D18" w14:paraId="73A0DC5F" w14:textId="77777777" w:rsidTr="00216057">
        <w:trPr>
          <w:trHeight w:val="1317"/>
        </w:trPr>
        <w:tc>
          <w:tcPr>
            <w:tcW w:w="1378" w:type="dxa"/>
            <w:shd w:val="clear" w:color="auto" w:fill="auto"/>
            <w:vAlign w:val="center"/>
          </w:tcPr>
          <w:p w14:paraId="5191D021" w14:textId="77777777" w:rsidR="00216057" w:rsidRPr="00C86D18" w:rsidRDefault="00216057" w:rsidP="00216057">
            <w:pPr>
              <w:jc w:val="center"/>
              <w:rPr>
                <w:rFonts w:ascii="Arial" w:hAnsi="Arial" w:cs="Arial"/>
                <w:szCs w:val="24"/>
                <w:lang w:val="es-MX"/>
              </w:rPr>
            </w:pPr>
            <w:r w:rsidRPr="00C86D18">
              <w:rPr>
                <w:rFonts w:ascii="Arial" w:hAnsi="Arial" w:cs="Arial"/>
                <w:szCs w:val="24"/>
                <w:lang w:val="es-MX"/>
              </w:rPr>
              <w:t>01</w:t>
            </w:r>
          </w:p>
        </w:tc>
        <w:tc>
          <w:tcPr>
            <w:tcW w:w="2896" w:type="dxa"/>
            <w:shd w:val="clear" w:color="auto" w:fill="auto"/>
            <w:vAlign w:val="center"/>
          </w:tcPr>
          <w:p w14:paraId="61EA590E" w14:textId="33FACBE4" w:rsidR="00216057" w:rsidRPr="00C86D18" w:rsidRDefault="00216057" w:rsidP="00216057">
            <w:pPr>
              <w:jc w:val="center"/>
              <w:rPr>
                <w:rFonts w:ascii="Arial" w:hAnsi="Arial" w:cs="Arial"/>
                <w:szCs w:val="24"/>
                <w:lang w:val="es-MX"/>
              </w:rPr>
            </w:pPr>
            <w:r w:rsidRPr="00C86D18">
              <w:rPr>
                <w:rFonts w:ascii="Arial" w:hAnsi="Arial" w:cs="Arial"/>
                <w:szCs w:val="24"/>
                <w:lang w:val="es-MX"/>
              </w:rPr>
              <w:t>09/04/2023</w:t>
            </w:r>
          </w:p>
        </w:tc>
        <w:tc>
          <w:tcPr>
            <w:tcW w:w="5077" w:type="dxa"/>
            <w:shd w:val="clear" w:color="auto" w:fill="auto"/>
          </w:tcPr>
          <w:p w14:paraId="76674A78" w14:textId="0F5C741B" w:rsidR="00216057" w:rsidRPr="00C86D18" w:rsidRDefault="00216057" w:rsidP="00216057">
            <w:pPr>
              <w:jc w:val="both"/>
              <w:rPr>
                <w:rFonts w:ascii="Arial" w:hAnsi="Arial" w:cs="Arial"/>
                <w:szCs w:val="24"/>
                <w:lang w:val="es-MX"/>
              </w:rPr>
            </w:pPr>
            <w:r w:rsidRPr="00C86D18">
              <w:rPr>
                <w:rFonts w:ascii="Arial" w:hAnsi="Arial" w:cs="Arial"/>
                <w:szCs w:val="24"/>
                <w:lang w:val="es-MX"/>
              </w:rPr>
              <w:t xml:space="preserve">La Política de Presupuesto se fue creada con el objetivo </w:t>
            </w:r>
            <w:r w:rsidRPr="00C86D18">
              <w:rPr>
                <w:rFonts w:ascii="Arial" w:hAnsi="Arial" w:cs="Arial"/>
                <w:szCs w:val="24"/>
                <w:lang w:val="es-CO"/>
              </w:rPr>
              <w:t xml:space="preserve"> establecer las directrices y principios para el adecuado manejo del presupuesto </w:t>
            </w:r>
            <w:r w:rsidRPr="00C86D18">
              <w:rPr>
                <w:rFonts w:ascii="Arial" w:hAnsi="Arial" w:cs="Arial"/>
                <w:szCs w:val="24"/>
              </w:rPr>
              <w:t>del Concejo Municipal de Popayán</w:t>
            </w:r>
          </w:p>
        </w:tc>
      </w:tr>
      <w:tr w:rsidR="00216057" w:rsidRPr="00C86D18" w14:paraId="0C85538A" w14:textId="77777777" w:rsidTr="00216057">
        <w:trPr>
          <w:trHeight w:val="681"/>
        </w:trPr>
        <w:tc>
          <w:tcPr>
            <w:tcW w:w="1378" w:type="dxa"/>
            <w:shd w:val="clear" w:color="auto" w:fill="auto"/>
            <w:vAlign w:val="center"/>
          </w:tcPr>
          <w:p w14:paraId="385971FD" w14:textId="0AC4B9D3" w:rsidR="00216057" w:rsidRPr="00C86D18" w:rsidRDefault="00216057" w:rsidP="00216057">
            <w:pPr>
              <w:jc w:val="center"/>
              <w:rPr>
                <w:rFonts w:ascii="Arial" w:hAnsi="Arial" w:cs="Arial"/>
                <w:szCs w:val="24"/>
                <w:lang w:val="es-MX"/>
              </w:rPr>
            </w:pPr>
            <w:r w:rsidRPr="00C86D18">
              <w:rPr>
                <w:rFonts w:ascii="Arial" w:hAnsi="Arial" w:cs="Arial"/>
                <w:szCs w:val="24"/>
                <w:lang w:val="es-MX"/>
              </w:rPr>
              <w:t>02</w:t>
            </w:r>
          </w:p>
        </w:tc>
        <w:tc>
          <w:tcPr>
            <w:tcW w:w="2896" w:type="dxa"/>
            <w:shd w:val="clear" w:color="auto" w:fill="auto"/>
            <w:vAlign w:val="center"/>
          </w:tcPr>
          <w:p w14:paraId="5A76C091" w14:textId="0A9CFCF7" w:rsidR="00216057" w:rsidRPr="00C86D18" w:rsidRDefault="00216057" w:rsidP="00C86D18">
            <w:pPr>
              <w:jc w:val="center"/>
              <w:rPr>
                <w:rFonts w:ascii="Arial" w:hAnsi="Arial" w:cs="Arial"/>
                <w:szCs w:val="24"/>
                <w:lang w:val="es-MX"/>
              </w:rPr>
            </w:pPr>
            <w:r w:rsidRPr="00C86D18">
              <w:rPr>
                <w:rFonts w:ascii="Arial" w:hAnsi="Arial" w:cs="Arial"/>
                <w:szCs w:val="24"/>
                <w:lang w:val="es-MX"/>
              </w:rPr>
              <w:t>0</w:t>
            </w:r>
            <w:r w:rsidR="00C86D18">
              <w:rPr>
                <w:rFonts w:ascii="Arial" w:hAnsi="Arial" w:cs="Arial"/>
                <w:szCs w:val="24"/>
                <w:lang w:val="es-MX"/>
              </w:rPr>
              <w:t>5</w:t>
            </w:r>
            <w:r w:rsidRPr="00C86D18">
              <w:rPr>
                <w:rFonts w:ascii="Arial" w:hAnsi="Arial" w:cs="Arial"/>
                <w:szCs w:val="24"/>
                <w:lang w:val="es-MX"/>
              </w:rPr>
              <w:t>/</w:t>
            </w:r>
            <w:r w:rsidR="00C86D18">
              <w:rPr>
                <w:rFonts w:ascii="Arial" w:hAnsi="Arial" w:cs="Arial"/>
                <w:szCs w:val="24"/>
                <w:lang w:val="es-MX"/>
              </w:rPr>
              <w:t>12</w:t>
            </w:r>
            <w:r w:rsidRPr="00C86D18">
              <w:rPr>
                <w:rFonts w:ascii="Arial" w:hAnsi="Arial" w:cs="Arial"/>
                <w:szCs w:val="24"/>
                <w:lang w:val="es-MX"/>
              </w:rPr>
              <w:t>/2024</w:t>
            </w:r>
          </w:p>
        </w:tc>
        <w:tc>
          <w:tcPr>
            <w:tcW w:w="5077" w:type="dxa"/>
            <w:shd w:val="clear" w:color="auto" w:fill="auto"/>
          </w:tcPr>
          <w:p w14:paraId="18C65A5D" w14:textId="1E8B1CB9" w:rsidR="00216057" w:rsidRPr="00C86D18" w:rsidRDefault="00216057" w:rsidP="00216057">
            <w:pPr>
              <w:jc w:val="both"/>
              <w:rPr>
                <w:rFonts w:ascii="Arial" w:hAnsi="Arial" w:cs="Arial"/>
                <w:szCs w:val="24"/>
                <w:lang w:val="es-MX"/>
              </w:rPr>
            </w:pPr>
            <w:r w:rsidRPr="00C86D18">
              <w:rPr>
                <w:rFonts w:ascii="Arial" w:hAnsi="Arial" w:cs="Arial"/>
                <w:szCs w:val="24"/>
              </w:rPr>
              <w:t>Cambia logo IQNET en el pie de página. Retiro del número de fax y se adiciona en el encabezado la fecha de aprobación del documento</w:t>
            </w:r>
          </w:p>
        </w:tc>
      </w:tr>
    </w:tbl>
    <w:p w14:paraId="758536B0" w14:textId="77777777" w:rsidR="00216057" w:rsidRPr="00C86D18" w:rsidRDefault="00216057" w:rsidP="009B4F35">
      <w:pPr>
        <w:jc w:val="both"/>
        <w:rPr>
          <w:rFonts w:ascii="Arial" w:hAnsi="Arial" w:cs="Arial"/>
          <w:szCs w:val="24"/>
          <w:lang w:val="es-CO"/>
        </w:rPr>
      </w:pPr>
    </w:p>
    <w:p w14:paraId="75F070B1" w14:textId="77777777" w:rsidR="0047167F" w:rsidRPr="00C86D18" w:rsidRDefault="0047167F" w:rsidP="00557E8C">
      <w:pPr>
        <w:jc w:val="both"/>
        <w:rPr>
          <w:rFonts w:ascii="Arial" w:hAnsi="Arial" w:cs="Arial"/>
          <w:szCs w:val="24"/>
        </w:rPr>
      </w:pPr>
    </w:p>
    <w:tbl>
      <w:tblPr>
        <w:tblW w:w="9351" w:type="dxa"/>
        <w:tblCellMar>
          <w:left w:w="70" w:type="dxa"/>
          <w:right w:w="70" w:type="dxa"/>
        </w:tblCellMar>
        <w:tblLook w:val="04A0" w:firstRow="1" w:lastRow="0" w:firstColumn="1" w:lastColumn="0" w:noHBand="0" w:noVBand="1"/>
      </w:tblPr>
      <w:tblGrid>
        <w:gridCol w:w="2830"/>
        <w:gridCol w:w="3261"/>
        <w:gridCol w:w="3260"/>
      </w:tblGrid>
      <w:tr w:rsidR="00216057" w:rsidRPr="00C86D18" w14:paraId="52ECC79E" w14:textId="77777777" w:rsidTr="00216057">
        <w:trPr>
          <w:trHeight w:val="230"/>
        </w:trPr>
        <w:tc>
          <w:tcPr>
            <w:tcW w:w="2830" w:type="dxa"/>
            <w:tcBorders>
              <w:top w:val="single" w:sz="4" w:space="0" w:color="auto"/>
              <w:left w:val="single" w:sz="4" w:space="0" w:color="auto"/>
              <w:bottom w:val="single" w:sz="4" w:space="0" w:color="auto"/>
              <w:right w:val="single" w:sz="4" w:space="0" w:color="auto"/>
            </w:tcBorders>
            <w:noWrap/>
            <w:vAlign w:val="bottom"/>
            <w:hideMark/>
          </w:tcPr>
          <w:p w14:paraId="5F8CAE8D" w14:textId="77777777" w:rsidR="00216057" w:rsidRPr="00C86D18" w:rsidRDefault="00216057" w:rsidP="00CD51AC">
            <w:pPr>
              <w:jc w:val="center"/>
              <w:rPr>
                <w:rFonts w:ascii="Arial" w:hAnsi="Arial" w:cs="Arial"/>
                <w:b/>
                <w:bCs/>
                <w:szCs w:val="24"/>
                <w:lang w:val="es-CO"/>
              </w:rPr>
            </w:pPr>
            <w:bookmarkStart w:id="1" w:name="_Hlk130285232"/>
            <w:r w:rsidRPr="00C86D18">
              <w:rPr>
                <w:rFonts w:ascii="Arial" w:hAnsi="Arial" w:cs="Arial"/>
                <w:b/>
                <w:bCs/>
                <w:szCs w:val="24"/>
                <w:lang w:val="es-CO"/>
              </w:rPr>
              <w:t>ELABORADO POR:</w:t>
            </w:r>
          </w:p>
        </w:tc>
        <w:tc>
          <w:tcPr>
            <w:tcW w:w="3261" w:type="dxa"/>
            <w:tcBorders>
              <w:top w:val="single" w:sz="4" w:space="0" w:color="auto"/>
              <w:left w:val="nil"/>
              <w:bottom w:val="single" w:sz="4" w:space="0" w:color="auto"/>
              <w:right w:val="single" w:sz="4" w:space="0" w:color="auto"/>
            </w:tcBorders>
            <w:noWrap/>
            <w:vAlign w:val="bottom"/>
            <w:hideMark/>
          </w:tcPr>
          <w:p w14:paraId="33114212" w14:textId="77777777" w:rsidR="00216057" w:rsidRPr="00C86D18" w:rsidRDefault="00216057" w:rsidP="00CD51AC">
            <w:pPr>
              <w:jc w:val="center"/>
              <w:rPr>
                <w:rFonts w:ascii="Arial" w:hAnsi="Arial" w:cs="Arial"/>
                <w:b/>
                <w:bCs/>
                <w:szCs w:val="24"/>
                <w:lang w:val="es-CO"/>
              </w:rPr>
            </w:pPr>
            <w:r w:rsidRPr="00C86D18">
              <w:rPr>
                <w:rFonts w:ascii="Arial" w:hAnsi="Arial" w:cs="Arial"/>
                <w:b/>
                <w:bCs/>
                <w:szCs w:val="24"/>
                <w:lang w:val="es-CO"/>
              </w:rPr>
              <w:t>REVISADO POR:</w:t>
            </w:r>
          </w:p>
        </w:tc>
        <w:tc>
          <w:tcPr>
            <w:tcW w:w="3260" w:type="dxa"/>
            <w:tcBorders>
              <w:top w:val="single" w:sz="4" w:space="0" w:color="auto"/>
              <w:left w:val="nil"/>
              <w:bottom w:val="single" w:sz="4" w:space="0" w:color="auto"/>
              <w:right w:val="single" w:sz="4" w:space="0" w:color="auto"/>
            </w:tcBorders>
            <w:noWrap/>
            <w:vAlign w:val="bottom"/>
            <w:hideMark/>
          </w:tcPr>
          <w:p w14:paraId="38208721" w14:textId="77777777" w:rsidR="00216057" w:rsidRPr="00C86D18" w:rsidRDefault="00216057" w:rsidP="00CD51AC">
            <w:pPr>
              <w:jc w:val="center"/>
              <w:rPr>
                <w:rFonts w:ascii="Arial" w:hAnsi="Arial" w:cs="Arial"/>
                <w:b/>
                <w:bCs/>
                <w:szCs w:val="24"/>
                <w:lang w:val="es-CO"/>
              </w:rPr>
            </w:pPr>
            <w:r w:rsidRPr="00C86D18">
              <w:rPr>
                <w:rFonts w:ascii="Arial" w:hAnsi="Arial" w:cs="Arial"/>
                <w:b/>
                <w:bCs/>
                <w:szCs w:val="24"/>
                <w:lang w:val="es-CO"/>
              </w:rPr>
              <w:t>APROBADO POR:</w:t>
            </w:r>
          </w:p>
        </w:tc>
      </w:tr>
      <w:tr w:rsidR="00216057" w:rsidRPr="00C86D18" w14:paraId="71A4C85A" w14:textId="77777777" w:rsidTr="00216057">
        <w:trPr>
          <w:trHeight w:val="509"/>
        </w:trPr>
        <w:tc>
          <w:tcPr>
            <w:tcW w:w="2830" w:type="dxa"/>
            <w:vMerge w:val="restart"/>
            <w:tcBorders>
              <w:top w:val="nil"/>
              <w:left w:val="single" w:sz="4" w:space="0" w:color="auto"/>
              <w:bottom w:val="single" w:sz="4" w:space="0" w:color="000000"/>
              <w:right w:val="single" w:sz="4" w:space="0" w:color="auto"/>
            </w:tcBorders>
            <w:vAlign w:val="center"/>
            <w:hideMark/>
          </w:tcPr>
          <w:p w14:paraId="319E3BF7" w14:textId="77777777" w:rsidR="00CD51AC" w:rsidRPr="00C86D18" w:rsidRDefault="00CD51AC" w:rsidP="00216057">
            <w:pPr>
              <w:jc w:val="center"/>
              <w:rPr>
                <w:rFonts w:ascii="Arial" w:hAnsi="Arial" w:cs="Arial"/>
                <w:b/>
                <w:bCs/>
                <w:sz w:val="20"/>
                <w:szCs w:val="24"/>
                <w:lang w:val="es-CO"/>
              </w:rPr>
            </w:pPr>
          </w:p>
          <w:p w14:paraId="70E245F1" w14:textId="77777777" w:rsidR="00CD51AC" w:rsidRPr="00C86D18" w:rsidRDefault="00CD51AC" w:rsidP="00216057">
            <w:pPr>
              <w:jc w:val="center"/>
              <w:rPr>
                <w:rFonts w:ascii="Arial" w:hAnsi="Arial" w:cs="Arial"/>
                <w:b/>
                <w:bCs/>
                <w:sz w:val="20"/>
                <w:szCs w:val="24"/>
                <w:lang w:val="es-CO"/>
              </w:rPr>
            </w:pPr>
            <w:r w:rsidRPr="00C86D18">
              <w:rPr>
                <w:rFonts w:ascii="Arial" w:hAnsi="Arial" w:cs="Arial"/>
                <w:b/>
                <w:bCs/>
                <w:sz w:val="20"/>
                <w:szCs w:val="24"/>
                <w:lang w:val="es-CO"/>
              </w:rPr>
              <w:t xml:space="preserve">SANDRA MERCEDES RAMÍREZ </w:t>
            </w:r>
          </w:p>
          <w:p w14:paraId="60B2CEF0" w14:textId="72A1607D" w:rsidR="00216057" w:rsidRPr="00C86D18" w:rsidRDefault="00CD51AC" w:rsidP="00216057">
            <w:pPr>
              <w:jc w:val="center"/>
              <w:rPr>
                <w:rFonts w:ascii="Arial" w:hAnsi="Arial" w:cs="Arial"/>
                <w:bCs/>
                <w:sz w:val="20"/>
                <w:szCs w:val="24"/>
                <w:lang w:val="es-CO"/>
              </w:rPr>
            </w:pPr>
            <w:r w:rsidRPr="00C86D18">
              <w:rPr>
                <w:rFonts w:ascii="Arial" w:hAnsi="Arial" w:cs="Arial"/>
                <w:bCs/>
                <w:sz w:val="20"/>
                <w:szCs w:val="24"/>
                <w:lang w:val="es-CO"/>
              </w:rPr>
              <w:t xml:space="preserve">Tesorera </w:t>
            </w:r>
          </w:p>
          <w:p w14:paraId="46B9C586" w14:textId="352F448C" w:rsidR="00216057" w:rsidRPr="00C86D18" w:rsidRDefault="00CD51AC" w:rsidP="00216057">
            <w:pPr>
              <w:jc w:val="center"/>
              <w:rPr>
                <w:rFonts w:ascii="Arial" w:hAnsi="Arial" w:cs="Arial"/>
                <w:sz w:val="20"/>
                <w:szCs w:val="24"/>
                <w:lang w:val="es-CO"/>
              </w:rPr>
            </w:pPr>
            <w:r w:rsidRPr="00C86D18">
              <w:rPr>
                <w:rFonts w:ascii="Arial" w:hAnsi="Arial" w:cs="Arial"/>
                <w:sz w:val="20"/>
                <w:szCs w:val="24"/>
                <w:lang w:val="es-CO"/>
              </w:rPr>
              <w:t>CMP</w:t>
            </w:r>
          </w:p>
          <w:p w14:paraId="5FDB7494" w14:textId="32B858B5" w:rsidR="00216057" w:rsidRPr="00C86D18" w:rsidRDefault="00216057" w:rsidP="00216057">
            <w:pPr>
              <w:jc w:val="center"/>
              <w:rPr>
                <w:rFonts w:ascii="Arial" w:hAnsi="Arial" w:cs="Arial"/>
                <w:szCs w:val="24"/>
                <w:lang w:val="es-CO"/>
              </w:rPr>
            </w:pPr>
          </w:p>
          <w:p w14:paraId="011435E0" w14:textId="77777777" w:rsidR="00216057" w:rsidRPr="00C86D18" w:rsidRDefault="00216057" w:rsidP="00216057">
            <w:pPr>
              <w:jc w:val="center"/>
              <w:rPr>
                <w:rFonts w:ascii="Arial" w:hAnsi="Arial" w:cs="Arial"/>
                <w:szCs w:val="24"/>
                <w:lang w:val="es-CO"/>
              </w:rPr>
            </w:pPr>
          </w:p>
          <w:p w14:paraId="7F637942" w14:textId="4D7F7E7D" w:rsidR="00216057" w:rsidRPr="00C86D18" w:rsidRDefault="00C86D18" w:rsidP="00216057">
            <w:pPr>
              <w:jc w:val="center"/>
              <w:rPr>
                <w:rFonts w:ascii="Arial" w:hAnsi="Arial" w:cs="Arial"/>
                <w:b/>
                <w:sz w:val="20"/>
                <w:szCs w:val="24"/>
                <w:lang w:val="es-CO"/>
              </w:rPr>
            </w:pPr>
            <w:r>
              <w:rPr>
                <w:rFonts w:ascii="Arial" w:hAnsi="Arial" w:cs="Arial"/>
                <w:b/>
                <w:sz w:val="20"/>
                <w:szCs w:val="24"/>
                <w:lang w:val="es-CO"/>
              </w:rPr>
              <w:t xml:space="preserve">PAULA F. CAMAYO R. </w:t>
            </w:r>
          </w:p>
          <w:p w14:paraId="262FE399" w14:textId="02E62FF7" w:rsidR="00216057" w:rsidRPr="00C86D18" w:rsidRDefault="00216057" w:rsidP="00216057">
            <w:pPr>
              <w:jc w:val="center"/>
              <w:rPr>
                <w:rFonts w:ascii="Arial" w:hAnsi="Arial" w:cs="Arial"/>
                <w:b/>
                <w:bCs/>
                <w:sz w:val="20"/>
                <w:szCs w:val="24"/>
                <w:lang w:val="es-CO"/>
              </w:rPr>
            </w:pPr>
            <w:r w:rsidRPr="00C86D18">
              <w:rPr>
                <w:rFonts w:ascii="Arial" w:hAnsi="Arial" w:cs="Arial"/>
                <w:bCs/>
                <w:sz w:val="20"/>
                <w:szCs w:val="24"/>
                <w:lang w:val="es-CO"/>
              </w:rPr>
              <w:t>Profesional de apoyo</w:t>
            </w:r>
          </w:p>
          <w:p w14:paraId="163B24F3" w14:textId="67A37536" w:rsidR="00216057" w:rsidRPr="00C86D18" w:rsidRDefault="00C86D18" w:rsidP="00216057">
            <w:pPr>
              <w:jc w:val="center"/>
              <w:rPr>
                <w:rFonts w:ascii="Arial" w:hAnsi="Arial" w:cs="Arial"/>
                <w:sz w:val="20"/>
                <w:szCs w:val="24"/>
                <w:lang w:val="es-CO"/>
              </w:rPr>
            </w:pPr>
            <w:r>
              <w:rPr>
                <w:rFonts w:ascii="Arial" w:hAnsi="Arial" w:cs="Arial"/>
                <w:sz w:val="20"/>
                <w:szCs w:val="24"/>
                <w:lang w:val="es-CO"/>
              </w:rPr>
              <w:t>Control interno</w:t>
            </w:r>
          </w:p>
          <w:p w14:paraId="760532E0" w14:textId="4FD563C6" w:rsidR="00216057" w:rsidRPr="00C86D18" w:rsidRDefault="00CD51AC" w:rsidP="00CD51AC">
            <w:pPr>
              <w:jc w:val="center"/>
              <w:rPr>
                <w:rFonts w:ascii="Arial" w:hAnsi="Arial" w:cs="Arial"/>
                <w:b/>
                <w:szCs w:val="24"/>
                <w:lang w:val="es-CO"/>
              </w:rPr>
            </w:pPr>
            <w:r w:rsidRPr="00C86D18">
              <w:rPr>
                <w:rFonts w:ascii="Arial" w:hAnsi="Arial" w:cs="Arial"/>
                <w:sz w:val="20"/>
                <w:szCs w:val="24"/>
                <w:lang w:val="es-CO"/>
              </w:rPr>
              <w:t>CMP</w:t>
            </w:r>
          </w:p>
        </w:tc>
        <w:tc>
          <w:tcPr>
            <w:tcW w:w="3261" w:type="dxa"/>
            <w:vMerge w:val="restart"/>
            <w:tcBorders>
              <w:top w:val="nil"/>
              <w:left w:val="single" w:sz="4" w:space="0" w:color="auto"/>
              <w:bottom w:val="single" w:sz="4" w:space="0" w:color="000000"/>
              <w:right w:val="single" w:sz="4" w:space="0" w:color="auto"/>
            </w:tcBorders>
            <w:noWrap/>
            <w:vAlign w:val="bottom"/>
            <w:hideMark/>
          </w:tcPr>
          <w:p w14:paraId="407DA8D8" w14:textId="77777777" w:rsidR="00216057" w:rsidRPr="00C86D18" w:rsidRDefault="00216057" w:rsidP="00216057">
            <w:pPr>
              <w:jc w:val="both"/>
              <w:rPr>
                <w:rFonts w:ascii="Arial" w:hAnsi="Arial" w:cs="Arial"/>
                <w:szCs w:val="24"/>
                <w:lang w:val="es-CO"/>
              </w:rPr>
            </w:pPr>
            <w:r w:rsidRPr="00C86D18">
              <w:rPr>
                <w:rFonts w:ascii="Arial" w:hAnsi="Arial" w:cs="Arial"/>
                <w:szCs w:val="24"/>
                <w:lang w:val="es-CO"/>
              </w:rPr>
              <w:t> </w:t>
            </w:r>
          </w:p>
          <w:p w14:paraId="2FC34ED8" w14:textId="77777777" w:rsidR="00216057" w:rsidRPr="00C86D18" w:rsidRDefault="00216057" w:rsidP="00216057">
            <w:pPr>
              <w:jc w:val="both"/>
              <w:rPr>
                <w:rFonts w:ascii="Arial" w:hAnsi="Arial" w:cs="Arial"/>
                <w:szCs w:val="24"/>
                <w:lang w:val="es-CO"/>
              </w:rPr>
            </w:pPr>
          </w:p>
          <w:p w14:paraId="72B48F47" w14:textId="77777777" w:rsidR="00216057" w:rsidRPr="00C86D18" w:rsidRDefault="00216057" w:rsidP="00216057">
            <w:pPr>
              <w:jc w:val="both"/>
              <w:rPr>
                <w:rFonts w:ascii="Arial" w:hAnsi="Arial" w:cs="Arial"/>
                <w:szCs w:val="24"/>
                <w:lang w:val="es-CO"/>
              </w:rPr>
            </w:pPr>
          </w:p>
          <w:p w14:paraId="13E99CB1" w14:textId="77777777" w:rsidR="00216057" w:rsidRPr="00C86D18" w:rsidRDefault="00216057" w:rsidP="00216057">
            <w:pPr>
              <w:jc w:val="both"/>
              <w:rPr>
                <w:rFonts w:ascii="Arial" w:hAnsi="Arial" w:cs="Arial"/>
                <w:szCs w:val="24"/>
                <w:lang w:val="es-CO"/>
              </w:rPr>
            </w:pPr>
          </w:p>
          <w:p w14:paraId="042CFC8F" w14:textId="77777777" w:rsidR="00216057" w:rsidRPr="00C86D18" w:rsidRDefault="00216057" w:rsidP="00216057">
            <w:pPr>
              <w:jc w:val="both"/>
              <w:rPr>
                <w:rFonts w:ascii="Arial" w:hAnsi="Arial" w:cs="Arial"/>
                <w:szCs w:val="24"/>
                <w:lang w:val="es-CO"/>
              </w:rPr>
            </w:pPr>
          </w:p>
          <w:p w14:paraId="4CE1ADA6" w14:textId="77777777" w:rsidR="00216057" w:rsidRPr="00C86D18" w:rsidRDefault="00216057" w:rsidP="00216057">
            <w:pPr>
              <w:jc w:val="both"/>
              <w:rPr>
                <w:rFonts w:ascii="Arial" w:hAnsi="Arial" w:cs="Arial"/>
                <w:szCs w:val="24"/>
                <w:lang w:val="es-CO"/>
              </w:rPr>
            </w:pPr>
          </w:p>
          <w:p w14:paraId="08CF9FE3" w14:textId="77777777" w:rsidR="00216057" w:rsidRPr="00C86D18" w:rsidRDefault="00216057" w:rsidP="00216057">
            <w:pPr>
              <w:jc w:val="both"/>
              <w:rPr>
                <w:rFonts w:ascii="Arial" w:hAnsi="Arial" w:cs="Arial"/>
                <w:szCs w:val="24"/>
                <w:lang w:val="es-CO"/>
              </w:rPr>
            </w:pPr>
          </w:p>
          <w:p w14:paraId="20356E21" w14:textId="77777777" w:rsidR="00216057" w:rsidRPr="00C86D18" w:rsidRDefault="00216057" w:rsidP="00216057">
            <w:pPr>
              <w:jc w:val="both"/>
              <w:rPr>
                <w:rFonts w:ascii="Arial" w:hAnsi="Arial" w:cs="Arial"/>
                <w:szCs w:val="24"/>
                <w:lang w:val="es-CO"/>
              </w:rPr>
            </w:pPr>
          </w:p>
          <w:p w14:paraId="3CCEB756" w14:textId="77777777" w:rsidR="00216057" w:rsidRPr="00C86D18" w:rsidRDefault="00216057" w:rsidP="00216057">
            <w:pPr>
              <w:jc w:val="both"/>
              <w:rPr>
                <w:rFonts w:ascii="Arial" w:hAnsi="Arial" w:cs="Arial"/>
                <w:szCs w:val="24"/>
                <w:lang w:val="es-CO"/>
              </w:rPr>
            </w:pPr>
          </w:p>
          <w:p w14:paraId="615C45CB" w14:textId="77777777" w:rsidR="00216057" w:rsidRPr="00C86D18" w:rsidRDefault="00216057" w:rsidP="00216057">
            <w:pPr>
              <w:jc w:val="both"/>
              <w:rPr>
                <w:rFonts w:ascii="Arial" w:hAnsi="Arial" w:cs="Arial"/>
                <w:szCs w:val="24"/>
                <w:lang w:val="es-CO"/>
              </w:rPr>
            </w:pPr>
          </w:p>
        </w:tc>
        <w:tc>
          <w:tcPr>
            <w:tcW w:w="3260" w:type="dxa"/>
            <w:vMerge w:val="restart"/>
            <w:tcBorders>
              <w:top w:val="nil"/>
              <w:left w:val="single" w:sz="4" w:space="0" w:color="auto"/>
              <w:bottom w:val="single" w:sz="4" w:space="0" w:color="000000"/>
              <w:right w:val="single" w:sz="4" w:space="0" w:color="auto"/>
            </w:tcBorders>
            <w:noWrap/>
            <w:vAlign w:val="bottom"/>
            <w:hideMark/>
          </w:tcPr>
          <w:p w14:paraId="2BEE57A3" w14:textId="77777777" w:rsidR="00216057" w:rsidRPr="00C86D18" w:rsidRDefault="00216057" w:rsidP="00216057">
            <w:pPr>
              <w:jc w:val="both"/>
              <w:rPr>
                <w:rFonts w:ascii="Arial" w:hAnsi="Arial" w:cs="Arial"/>
                <w:szCs w:val="24"/>
                <w:lang w:val="es-CO"/>
              </w:rPr>
            </w:pPr>
            <w:r w:rsidRPr="00C86D18">
              <w:rPr>
                <w:rFonts w:ascii="Arial" w:hAnsi="Arial" w:cs="Arial"/>
                <w:szCs w:val="24"/>
                <w:lang w:val="es-CO"/>
              </w:rPr>
              <w:t> </w:t>
            </w:r>
          </w:p>
        </w:tc>
      </w:tr>
      <w:tr w:rsidR="00216057" w:rsidRPr="00C86D18" w14:paraId="646A589A" w14:textId="77777777" w:rsidTr="00CD51AC">
        <w:trPr>
          <w:trHeight w:val="1905"/>
        </w:trPr>
        <w:tc>
          <w:tcPr>
            <w:tcW w:w="2830" w:type="dxa"/>
            <w:vMerge/>
            <w:tcBorders>
              <w:top w:val="nil"/>
              <w:left w:val="single" w:sz="4" w:space="0" w:color="auto"/>
              <w:bottom w:val="single" w:sz="4" w:space="0" w:color="000000"/>
              <w:right w:val="single" w:sz="4" w:space="0" w:color="auto"/>
            </w:tcBorders>
            <w:vAlign w:val="center"/>
            <w:hideMark/>
          </w:tcPr>
          <w:p w14:paraId="59A7111E" w14:textId="77777777" w:rsidR="00216057" w:rsidRPr="00C86D18" w:rsidRDefault="00216057" w:rsidP="00216057">
            <w:pPr>
              <w:jc w:val="both"/>
              <w:rPr>
                <w:rFonts w:ascii="Arial" w:hAnsi="Arial" w:cs="Arial"/>
                <w:szCs w:val="24"/>
                <w:lang w:val="es-CO"/>
              </w:rPr>
            </w:pPr>
          </w:p>
        </w:tc>
        <w:tc>
          <w:tcPr>
            <w:tcW w:w="3261" w:type="dxa"/>
            <w:vMerge/>
            <w:tcBorders>
              <w:top w:val="nil"/>
              <w:left w:val="single" w:sz="4" w:space="0" w:color="auto"/>
              <w:bottom w:val="single" w:sz="4" w:space="0" w:color="auto"/>
              <w:right w:val="single" w:sz="4" w:space="0" w:color="auto"/>
            </w:tcBorders>
            <w:vAlign w:val="center"/>
            <w:hideMark/>
          </w:tcPr>
          <w:p w14:paraId="79487F71" w14:textId="77777777" w:rsidR="00216057" w:rsidRPr="00C86D18" w:rsidRDefault="00216057" w:rsidP="00216057">
            <w:pPr>
              <w:jc w:val="both"/>
              <w:rPr>
                <w:rFonts w:ascii="Arial" w:hAnsi="Arial" w:cs="Arial"/>
                <w:szCs w:val="24"/>
                <w:lang w:val="es-CO"/>
              </w:rPr>
            </w:pPr>
          </w:p>
        </w:tc>
        <w:tc>
          <w:tcPr>
            <w:tcW w:w="3260" w:type="dxa"/>
            <w:vMerge/>
            <w:tcBorders>
              <w:top w:val="nil"/>
              <w:left w:val="single" w:sz="4" w:space="0" w:color="auto"/>
              <w:bottom w:val="single" w:sz="4" w:space="0" w:color="auto"/>
              <w:right w:val="single" w:sz="4" w:space="0" w:color="auto"/>
            </w:tcBorders>
            <w:vAlign w:val="center"/>
            <w:hideMark/>
          </w:tcPr>
          <w:p w14:paraId="6D4E0031" w14:textId="77777777" w:rsidR="00216057" w:rsidRPr="00C86D18" w:rsidRDefault="00216057" w:rsidP="00216057">
            <w:pPr>
              <w:jc w:val="both"/>
              <w:rPr>
                <w:rFonts w:ascii="Arial" w:hAnsi="Arial" w:cs="Arial"/>
                <w:szCs w:val="24"/>
                <w:lang w:val="es-CO"/>
              </w:rPr>
            </w:pPr>
          </w:p>
        </w:tc>
      </w:tr>
      <w:tr w:rsidR="00216057" w:rsidRPr="00C86D18" w14:paraId="358199AB" w14:textId="77777777" w:rsidTr="00216057">
        <w:trPr>
          <w:trHeight w:val="329"/>
        </w:trPr>
        <w:tc>
          <w:tcPr>
            <w:tcW w:w="2830" w:type="dxa"/>
            <w:vMerge/>
            <w:tcBorders>
              <w:top w:val="nil"/>
              <w:left w:val="single" w:sz="4" w:space="0" w:color="auto"/>
              <w:bottom w:val="single" w:sz="4" w:space="0" w:color="000000"/>
              <w:right w:val="single" w:sz="4" w:space="0" w:color="auto"/>
            </w:tcBorders>
            <w:vAlign w:val="center"/>
            <w:hideMark/>
          </w:tcPr>
          <w:p w14:paraId="5ED5EF13" w14:textId="77777777" w:rsidR="00216057" w:rsidRPr="00C86D18" w:rsidRDefault="00216057" w:rsidP="00216057">
            <w:pPr>
              <w:jc w:val="both"/>
              <w:rPr>
                <w:rFonts w:ascii="Arial" w:hAnsi="Arial" w:cs="Arial"/>
                <w:szCs w:val="24"/>
                <w:lang w:val="es-CO"/>
              </w:rPr>
            </w:pPr>
          </w:p>
        </w:tc>
        <w:tc>
          <w:tcPr>
            <w:tcW w:w="3261" w:type="dxa"/>
            <w:tcBorders>
              <w:top w:val="single" w:sz="4" w:space="0" w:color="auto"/>
              <w:left w:val="nil"/>
              <w:bottom w:val="single" w:sz="4" w:space="0" w:color="auto"/>
              <w:right w:val="single" w:sz="4" w:space="0" w:color="auto"/>
            </w:tcBorders>
            <w:noWrap/>
            <w:hideMark/>
          </w:tcPr>
          <w:p w14:paraId="504191A7" w14:textId="77777777" w:rsidR="00216057" w:rsidRPr="00C86D18" w:rsidRDefault="00216057" w:rsidP="00216057">
            <w:pPr>
              <w:rPr>
                <w:rFonts w:ascii="Arial" w:hAnsi="Arial" w:cs="Arial"/>
                <w:b/>
                <w:bCs/>
                <w:szCs w:val="24"/>
                <w:lang w:val="es-CO"/>
              </w:rPr>
            </w:pPr>
            <w:r w:rsidRPr="00C86D18">
              <w:rPr>
                <w:rFonts w:ascii="Arial" w:hAnsi="Arial" w:cs="Arial"/>
                <w:b/>
                <w:bCs/>
                <w:szCs w:val="24"/>
                <w:lang w:val="es-CO"/>
              </w:rPr>
              <w:t xml:space="preserve">JOSÉ DANIEL VELASCO HOYOS                            </w:t>
            </w:r>
            <w:r w:rsidRPr="00C86D18">
              <w:rPr>
                <w:rFonts w:ascii="Arial" w:hAnsi="Arial" w:cs="Arial"/>
                <w:sz w:val="20"/>
                <w:szCs w:val="24"/>
                <w:lang w:val="es-CO"/>
              </w:rPr>
              <w:t>Secretario General                    Concejo Municipal de Popayán</w:t>
            </w:r>
          </w:p>
        </w:tc>
        <w:tc>
          <w:tcPr>
            <w:tcW w:w="3260" w:type="dxa"/>
            <w:tcBorders>
              <w:top w:val="single" w:sz="4" w:space="0" w:color="auto"/>
              <w:left w:val="nil"/>
              <w:bottom w:val="single" w:sz="4" w:space="0" w:color="auto"/>
              <w:right w:val="single" w:sz="4" w:space="0" w:color="auto"/>
            </w:tcBorders>
            <w:noWrap/>
            <w:vAlign w:val="center"/>
            <w:hideMark/>
          </w:tcPr>
          <w:p w14:paraId="7E7DA721" w14:textId="476FAD8E" w:rsidR="00216057" w:rsidRPr="00C86D18" w:rsidRDefault="00216057" w:rsidP="00216057">
            <w:pPr>
              <w:rPr>
                <w:rFonts w:ascii="Arial" w:hAnsi="Arial" w:cs="Arial"/>
                <w:szCs w:val="24"/>
                <w:lang w:val="es-CO"/>
              </w:rPr>
            </w:pPr>
            <w:r w:rsidRPr="00C86D18">
              <w:rPr>
                <w:rFonts w:ascii="Arial" w:hAnsi="Arial" w:cs="Arial"/>
                <w:b/>
                <w:bCs/>
                <w:szCs w:val="24"/>
                <w:lang w:val="es-CO"/>
              </w:rPr>
              <w:t xml:space="preserve">ROSA AGUSTINA SINISTERRA LANDAZURY                         </w:t>
            </w:r>
            <w:r w:rsidRPr="00C86D18">
              <w:rPr>
                <w:rFonts w:ascii="Arial" w:hAnsi="Arial" w:cs="Arial"/>
                <w:sz w:val="20"/>
                <w:szCs w:val="24"/>
                <w:lang w:val="es-CO"/>
              </w:rPr>
              <w:t>Presidenta                            Concejo Municipal de Popayán</w:t>
            </w:r>
          </w:p>
        </w:tc>
      </w:tr>
      <w:tr w:rsidR="00216057" w:rsidRPr="00C86D18" w14:paraId="52D8EAC5" w14:textId="77777777" w:rsidTr="00216057">
        <w:trPr>
          <w:trHeight w:val="285"/>
        </w:trPr>
        <w:tc>
          <w:tcPr>
            <w:tcW w:w="9351" w:type="dxa"/>
            <w:gridSpan w:val="3"/>
            <w:tcBorders>
              <w:top w:val="single" w:sz="4" w:space="0" w:color="auto"/>
              <w:left w:val="single" w:sz="4" w:space="0" w:color="auto"/>
              <w:bottom w:val="single" w:sz="4" w:space="0" w:color="auto"/>
              <w:right w:val="single" w:sz="4" w:space="0" w:color="000000"/>
            </w:tcBorders>
            <w:noWrap/>
            <w:vAlign w:val="bottom"/>
            <w:hideMark/>
          </w:tcPr>
          <w:p w14:paraId="13522EC5" w14:textId="2F2663CA" w:rsidR="00216057" w:rsidRPr="00C86D18" w:rsidRDefault="00216057" w:rsidP="00C86D18">
            <w:pPr>
              <w:jc w:val="center"/>
              <w:rPr>
                <w:rFonts w:ascii="Arial" w:hAnsi="Arial" w:cs="Arial"/>
                <w:szCs w:val="24"/>
                <w:lang w:val="es-CO"/>
              </w:rPr>
            </w:pPr>
            <w:r w:rsidRPr="00C86D18">
              <w:rPr>
                <w:rFonts w:ascii="Arial" w:hAnsi="Arial" w:cs="Arial"/>
                <w:szCs w:val="24"/>
                <w:lang w:val="es-CO"/>
              </w:rPr>
              <w:t xml:space="preserve">Fecha:   </w:t>
            </w:r>
            <w:r w:rsidR="00CD51AC" w:rsidRPr="00C86D18">
              <w:rPr>
                <w:rFonts w:ascii="Arial" w:hAnsi="Arial" w:cs="Arial"/>
                <w:szCs w:val="24"/>
                <w:lang w:val="es-CO"/>
              </w:rPr>
              <w:t>0</w:t>
            </w:r>
            <w:r w:rsidR="00C86D18">
              <w:rPr>
                <w:rFonts w:ascii="Arial" w:hAnsi="Arial" w:cs="Arial"/>
                <w:szCs w:val="24"/>
                <w:lang w:val="es-CO"/>
              </w:rPr>
              <w:t>5</w:t>
            </w:r>
            <w:r w:rsidR="00CD51AC" w:rsidRPr="00C86D18">
              <w:rPr>
                <w:rFonts w:ascii="Arial" w:hAnsi="Arial" w:cs="Arial"/>
                <w:szCs w:val="24"/>
                <w:lang w:val="es-CO"/>
              </w:rPr>
              <w:t>/1</w:t>
            </w:r>
            <w:r w:rsidR="00C86D18">
              <w:rPr>
                <w:rFonts w:ascii="Arial" w:hAnsi="Arial" w:cs="Arial"/>
                <w:szCs w:val="24"/>
                <w:lang w:val="es-CO"/>
              </w:rPr>
              <w:t>2</w:t>
            </w:r>
            <w:r w:rsidRPr="00C86D18">
              <w:rPr>
                <w:rFonts w:ascii="Arial" w:hAnsi="Arial" w:cs="Arial"/>
                <w:szCs w:val="24"/>
                <w:lang w:val="es-CO"/>
              </w:rPr>
              <w:t>/2024</w:t>
            </w:r>
          </w:p>
        </w:tc>
      </w:tr>
      <w:bookmarkEnd w:id="1"/>
    </w:tbl>
    <w:p w14:paraId="196D1A7A" w14:textId="3EA9C314" w:rsidR="00CD51AC" w:rsidRPr="00C86D18" w:rsidRDefault="00CD51AC" w:rsidP="00216057">
      <w:pPr>
        <w:jc w:val="both"/>
        <w:rPr>
          <w:sz w:val="20"/>
        </w:rPr>
      </w:pPr>
    </w:p>
    <w:p w14:paraId="11ADB86D" w14:textId="3ECB1FB2" w:rsidR="00CD51AC" w:rsidRPr="00C86D18" w:rsidRDefault="00CD51AC" w:rsidP="00CD51AC">
      <w:pPr>
        <w:rPr>
          <w:sz w:val="20"/>
        </w:rPr>
      </w:pPr>
    </w:p>
    <w:permEnd w:id="1003452949"/>
    <w:p w14:paraId="118BC83C" w14:textId="77777777" w:rsidR="00BC0C09" w:rsidRPr="00C86D18" w:rsidRDefault="00BC0C09" w:rsidP="00CD51AC">
      <w:pPr>
        <w:jc w:val="center"/>
        <w:rPr>
          <w:sz w:val="20"/>
        </w:rPr>
      </w:pPr>
    </w:p>
    <w:sectPr w:rsidR="00BC0C09" w:rsidRPr="00C86D18" w:rsidSect="00031F6E">
      <w:headerReference w:type="default" r:id="rId8"/>
      <w:footerReference w:type="default" r:id="rId9"/>
      <w:pgSz w:w="12240" w:h="15840"/>
      <w:pgMar w:top="2438" w:right="1247" w:bottom="1179" w:left="1701" w:header="2126" w:footer="794"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9B8F41" w14:textId="77777777" w:rsidR="004A5088" w:rsidRDefault="004A5088">
      <w:r>
        <w:separator/>
      </w:r>
    </w:p>
  </w:endnote>
  <w:endnote w:type="continuationSeparator" w:id="0">
    <w:p w14:paraId="117F00CF" w14:textId="77777777" w:rsidR="004A5088" w:rsidRDefault="004A5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Times New Roman'">
    <w:altName w:val="Times New Roman"/>
    <w:charset w:val="00"/>
    <w:family w:val="roman"/>
    <w:pitch w:val="variable"/>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D6962E" w14:textId="005E5D93" w:rsidR="00031F6E" w:rsidRDefault="00C86D18" w:rsidP="00B913B2">
    <w:pPr>
      <w:tabs>
        <w:tab w:val="left" w:pos="6096"/>
      </w:tabs>
      <w:spacing w:before="14"/>
      <w:ind w:right="-64"/>
      <w:rPr>
        <w:sz w:val="16"/>
      </w:rPr>
    </w:pPr>
    <w:r w:rsidRPr="00E8263A">
      <w:rPr>
        <w:noProof/>
        <w:sz w:val="16"/>
        <w:lang w:val="es-CO" w:eastAsia="es-CO"/>
      </w:rPr>
      <w:drawing>
        <wp:inline distT="0" distB="0" distL="0" distR="0" wp14:anchorId="3F388288" wp14:editId="75F462BD">
          <wp:extent cx="5686425" cy="945078"/>
          <wp:effectExtent l="0" t="0" r="0" b="7620"/>
          <wp:docPr id="2" name="Imagen 2" descr="C:\Users\contr\Pictures\LOGO27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ontr\Pictures\LOGO271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73110" cy="1042584"/>
                  </a:xfrm>
                  <a:prstGeom prst="rect">
                    <a:avLst/>
                  </a:prstGeom>
                  <a:noFill/>
                  <a:ln>
                    <a:noFill/>
                  </a:ln>
                </pic:spPr>
              </pic:pic>
            </a:graphicData>
          </a:graphic>
        </wp:inline>
      </w:drawing>
    </w:r>
  </w:p>
  <w:p w14:paraId="2DEE3E79" w14:textId="27DF68D9" w:rsidR="00031F6E" w:rsidRDefault="00031F6E" w:rsidP="00B913B2">
    <w:pPr>
      <w:tabs>
        <w:tab w:val="left" w:pos="6096"/>
      </w:tabs>
      <w:spacing w:before="14"/>
      <w:ind w:right="-64"/>
      <w:rPr>
        <w:sz w:val="16"/>
      </w:rPr>
    </w:pPr>
  </w:p>
  <w:p w14:paraId="3076452F" w14:textId="503DE5FE" w:rsidR="00194410" w:rsidRDefault="00194410" w:rsidP="00194410">
    <w:pPr>
      <w:spacing w:before="14"/>
      <w:ind w:left="567" w:right="1653"/>
      <w:jc w:val="center"/>
      <w:rPr>
        <w:sz w:val="16"/>
      </w:rPr>
    </w:pPr>
  </w:p>
  <w:p w14:paraId="0EF2D306" w14:textId="07822D9B" w:rsidR="001073F8" w:rsidRDefault="001073F8">
    <w:pPr>
      <w:pStyle w:val="Textoindependiente"/>
      <w:spacing w:line="14" w:lineRule="auto"/>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ECEF09" w14:textId="77777777" w:rsidR="004A5088" w:rsidRDefault="004A5088">
      <w:r>
        <w:separator/>
      </w:r>
    </w:p>
  </w:footnote>
  <w:footnote w:type="continuationSeparator" w:id="0">
    <w:p w14:paraId="20543A2E" w14:textId="77777777" w:rsidR="004A5088" w:rsidRDefault="004A508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1" w:rightFromText="141" w:vertAnchor="page" w:horzAnchor="margin" w:tblpXSpec="center" w:tblpY="691"/>
      <w:tblW w:w="94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24"/>
      <w:gridCol w:w="5715"/>
      <w:gridCol w:w="1143"/>
      <w:gridCol w:w="1201"/>
    </w:tblGrid>
    <w:tr w:rsidR="00F06964" w14:paraId="1F6BB549" w14:textId="77777777" w:rsidTr="00031F6E">
      <w:trPr>
        <w:trHeight w:val="673"/>
      </w:trPr>
      <w:tc>
        <w:tcPr>
          <w:tcW w:w="1424" w:type="dxa"/>
          <w:vMerge w:val="restart"/>
        </w:tcPr>
        <w:p w14:paraId="264A850E" w14:textId="14BF596F" w:rsidR="00F06964" w:rsidRPr="00194410" w:rsidRDefault="00F06964" w:rsidP="00031F6E">
          <w:pPr>
            <w:pStyle w:val="TableParagraph"/>
          </w:pPr>
          <w:r>
            <w:rPr>
              <w:noProof/>
              <w:lang w:val="es-CO" w:eastAsia="es-CO"/>
            </w:rPr>
            <w:drawing>
              <wp:anchor distT="0" distB="0" distL="114300" distR="114300" simplePos="0" relativeHeight="251663360" behindDoc="1" locked="0" layoutInCell="1" allowOverlap="1" wp14:anchorId="2C339D1A" wp14:editId="148410C3">
                <wp:simplePos x="0" y="0"/>
                <wp:positionH relativeFrom="column">
                  <wp:posOffset>20320</wp:posOffset>
                </wp:positionH>
                <wp:positionV relativeFrom="paragraph">
                  <wp:posOffset>41275</wp:posOffset>
                </wp:positionV>
                <wp:extent cx="809625" cy="809625"/>
                <wp:effectExtent l="0" t="0" r="0" b="9525"/>
                <wp:wrapNone/>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809625"/>
                        </a:xfrm>
                        <a:prstGeom prst="rect">
                          <a:avLst/>
                        </a:prstGeom>
                        <a:noFill/>
                      </pic:spPr>
                    </pic:pic>
                  </a:graphicData>
                </a:graphic>
                <wp14:sizeRelH relativeFrom="margin">
                  <wp14:pctWidth>0</wp14:pctWidth>
                </wp14:sizeRelH>
                <wp14:sizeRelV relativeFrom="margin">
                  <wp14:pctHeight>0</wp14:pctHeight>
                </wp14:sizeRelV>
              </wp:anchor>
            </w:drawing>
          </w:r>
        </w:p>
      </w:tc>
      <w:tc>
        <w:tcPr>
          <w:tcW w:w="5715" w:type="dxa"/>
          <w:vAlign w:val="center"/>
        </w:tcPr>
        <w:p w14:paraId="5991006A" w14:textId="0FA68A16" w:rsidR="004151F5" w:rsidRDefault="00031F6E" w:rsidP="00031F6E">
          <w:pPr>
            <w:pStyle w:val="TableParagraph"/>
            <w:spacing w:line="270" w:lineRule="atLeast"/>
            <w:ind w:right="-17"/>
            <w:jc w:val="center"/>
            <w:rPr>
              <w:rFonts w:ascii="Arial"/>
              <w:b/>
              <w:sz w:val="24"/>
              <w:lang w:val="es-MX"/>
            </w:rPr>
          </w:pPr>
          <w:r>
            <w:rPr>
              <w:rFonts w:ascii="Arial"/>
              <w:b/>
              <w:sz w:val="24"/>
              <w:lang w:val="es-MX"/>
            </w:rPr>
            <w:t>POL</w:t>
          </w:r>
          <w:r>
            <w:rPr>
              <w:rFonts w:ascii="Arial"/>
              <w:b/>
              <w:sz w:val="24"/>
              <w:lang w:val="es-MX"/>
            </w:rPr>
            <w:t>Í</w:t>
          </w:r>
          <w:r>
            <w:rPr>
              <w:rFonts w:ascii="Arial"/>
              <w:b/>
              <w:sz w:val="24"/>
              <w:lang w:val="es-MX"/>
            </w:rPr>
            <w:t>TICA</w:t>
          </w:r>
        </w:p>
        <w:p w14:paraId="721EE7BD" w14:textId="1456540A" w:rsidR="00F06964" w:rsidRPr="00190EA4" w:rsidRDefault="00685059" w:rsidP="0047167F">
          <w:pPr>
            <w:pStyle w:val="TableParagraph"/>
            <w:spacing w:line="270" w:lineRule="atLeast"/>
            <w:ind w:right="-17"/>
            <w:jc w:val="center"/>
            <w:rPr>
              <w:rFonts w:ascii="Arial"/>
              <w:b/>
              <w:sz w:val="24"/>
              <w:lang w:val="es-MX"/>
            </w:rPr>
          </w:pPr>
          <w:r>
            <w:rPr>
              <w:rFonts w:ascii="Arial"/>
              <w:b/>
              <w:sz w:val="24"/>
              <w:lang w:val="es-MX"/>
            </w:rPr>
            <w:t>DE PRESUPUESTO</w:t>
          </w:r>
        </w:p>
      </w:tc>
      <w:tc>
        <w:tcPr>
          <w:tcW w:w="1143" w:type="dxa"/>
          <w:vAlign w:val="center"/>
        </w:tcPr>
        <w:p w14:paraId="5F02DAD7" w14:textId="46C75941" w:rsidR="00F06964" w:rsidRPr="00684674" w:rsidRDefault="00F06964" w:rsidP="00FA2824">
          <w:pPr>
            <w:pStyle w:val="TableParagraph"/>
            <w:ind w:right="-23"/>
            <w:jc w:val="center"/>
            <w:rPr>
              <w:rFonts w:ascii="Arial" w:hAnsi="Arial" w:cs="Arial"/>
              <w:spacing w:val="1"/>
              <w:sz w:val="16"/>
              <w:szCs w:val="16"/>
            </w:rPr>
          </w:pPr>
          <w:r w:rsidRPr="00684674">
            <w:rPr>
              <w:rFonts w:ascii="Arial" w:hAnsi="Arial" w:cs="Arial"/>
              <w:sz w:val="16"/>
              <w:szCs w:val="16"/>
            </w:rPr>
            <w:t>Código</w:t>
          </w:r>
        </w:p>
        <w:p w14:paraId="0B925DCC" w14:textId="72DFFB9B" w:rsidR="00F06964" w:rsidRDefault="0047167F" w:rsidP="00685059">
          <w:pPr>
            <w:pStyle w:val="TableParagraph"/>
            <w:ind w:right="-23"/>
            <w:jc w:val="center"/>
            <w:rPr>
              <w:sz w:val="13"/>
            </w:rPr>
          </w:pPr>
          <w:r>
            <w:rPr>
              <w:rFonts w:ascii="Arial" w:hAnsi="Arial" w:cs="Arial"/>
              <w:sz w:val="16"/>
              <w:szCs w:val="16"/>
            </w:rPr>
            <w:t>G</w:t>
          </w:r>
          <w:r w:rsidR="003E6958">
            <w:rPr>
              <w:rFonts w:ascii="Arial" w:hAnsi="Arial" w:cs="Arial"/>
              <w:sz w:val="16"/>
              <w:szCs w:val="16"/>
            </w:rPr>
            <w:t>F</w:t>
          </w:r>
          <w:r w:rsidR="00F06964" w:rsidRPr="00684674">
            <w:rPr>
              <w:rFonts w:ascii="Arial" w:hAnsi="Arial" w:cs="Arial"/>
              <w:sz w:val="16"/>
              <w:szCs w:val="16"/>
            </w:rPr>
            <w:t>-</w:t>
          </w:r>
          <w:r w:rsidR="004151F5">
            <w:rPr>
              <w:rFonts w:ascii="Arial" w:hAnsi="Arial" w:cs="Arial"/>
              <w:sz w:val="16"/>
              <w:szCs w:val="16"/>
            </w:rPr>
            <w:t>POL</w:t>
          </w:r>
          <w:r w:rsidR="00F06964" w:rsidRPr="00684674">
            <w:rPr>
              <w:rFonts w:ascii="Arial" w:hAnsi="Arial" w:cs="Arial"/>
              <w:sz w:val="16"/>
              <w:szCs w:val="16"/>
            </w:rPr>
            <w:t>-</w:t>
          </w:r>
          <w:r w:rsidR="00571E9F" w:rsidRPr="00684674">
            <w:rPr>
              <w:rFonts w:ascii="Arial" w:hAnsi="Arial" w:cs="Arial"/>
              <w:sz w:val="16"/>
              <w:szCs w:val="16"/>
            </w:rPr>
            <w:t>0</w:t>
          </w:r>
          <w:r w:rsidR="00685059">
            <w:rPr>
              <w:rFonts w:ascii="Arial" w:hAnsi="Arial" w:cs="Arial"/>
              <w:sz w:val="16"/>
              <w:szCs w:val="16"/>
            </w:rPr>
            <w:t>1</w:t>
          </w:r>
        </w:p>
      </w:tc>
      <w:tc>
        <w:tcPr>
          <w:tcW w:w="1201" w:type="dxa"/>
          <w:vAlign w:val="center"/>
        </w:tcPr>
        <w:p w14:paraId="09251FF9" w14:textId="77777777" w:rsidR="00F06964" w:rsidRPr="00684674" w:rsidRDefault="00F06964" w:rsidP="00031F6E">
          <w:pPr>
            <w:pStyle w:val="TableParagraph"/>
            <w:ind w:right="125"/>
            <w:jc w:val="center"/>
            <w:rPr>
              <w:rFonts w:ascii="Arial" w:hAnsi="Arial" w:cs="Arial"/>
              <w:spacing w:val="-34"/>
              <w:sz w:val="16"/>
              <w:szCs w:val="16"/>
            </w:rPr>
          </w:pPr>
          <w:r w:rsidRPr="00684674">
            <w:rPr>
              <w:rFonts w:ascii="Arial" w:hAnsi="Arial" w:cs="Arial"/>
              <w:spacing w:val="-1"/>
              <w:sz w:val="16"/>
              <w:szCs w:val="16"/>
            </w:rPr>
            <w:t>Versión</w:t>
          </w:r>
        </w:p>
        <w:p w14:paraId="70484428" w14:textId="27A99F38" w:rsidR="00F06964" w:rsidRDefault="00F06964" w:rsidP="003E6958">
          <w:pPr>
            <w:pStyle w:val="TableParagraph"/>
            <w:ind w:right="125" w:firstLine="11"/>
            <w:jc w:val="center"/>
            <w:rPr>
              <w:sz w:val="13"/>
            </w:rPr>
          </w:pPr>
          <w:r w:rsidRPr="00684674">
            <w:rPr>
              <w:rFonts w:ascii="Arial" w:hAnsi="Arial" w:cs="Arial"/>
              <w:spacing w:val="-1"/>
              <w:sz w:val="16"/>
              <w:szCs w:val="16"/>
            </w:rPr>
            <w:t>00</w:t>
          </w:r>
          <w:r w:rsidR="00685059">
            <w:rPr>
              <w:rFonts w:ascii="Arial" w:hAnsi="Arial" w:cs="Arial"/>
              <w:spacing w:val="-1"/>
              <w:sz w:val="16"/>
              <w:szCs w:val="16"/>
            </w:rPr>
            <w:t>2</w:t>
          </w:r>
        </w:p>
      </w:tc>
    </w:tr>
    <w:tr w:rsidR="00F06964" w:rsidRPr="0096292B" w14:paraId="1307C595" w14:textId="77777777" w:rsidTr="00FA2824">
      <w:trPr>
        <w:trHeight w:val="850"/>
      </w:trPr>
      <w:tc>
        <w:tcPr>
          <w:tcW w:w="1424" w:type="dxa"/>
          <w:vMerge/>
          <w:tcBorders>
            <w:top w:val="nil"/>
          </w:tcBorders>
        </w:tcPr>
        <w:p w14:paraId="021663A7" w14:textId="77777777" w:rsidR="00F06964" w:rsidRDefault="00F06964" w:rsidP="00031F6E">
          <w:pPr>
            <w:rPr>
              <w:sz w:val="2"/>
              <w:szCs w:val="2"/>
            </w:rPr>
          </w:pPr>
        </w:p>
      </w:tc>
      <w:tc>
        <w:tcPr>
          <w:tcW w:w="5715" w:type="dxa"/>
          <w:vAlign w:val="center"/>
        </w:tcPr>
        <w:p w14:paraId="0DF78464" w14:textId="77777777" w:rsidR="00F06964" w:rsidRPr="008622AF" w:rsidRDefault="00F06964" w:rsidP="00031F6E">
          <w:pPr>
            <w:pStyle w:val="TableParagraph"/>
            <w:ind w:right="-17"/>
            <w:jc w:val="center"/>
            <w:rPr>
              <w:rFonts w:ascii="Arial" w:hAnsi="Arial"/>
              <w:b/>
              <w:spacing w:val="-2"/>
              <w:sz w:val="4"/>
              <w:szCs w:val="4"/>
            </w:rPr>
          </w:pPr>
        </w:p>
        <w:p w14:paraId="2FF99EA3" w14:textId="263D050D" w:rsidR="00F06964" w:rsidRDefault="00F06964" w:rsidP="00031F6E">
          <w:pPr>
            <w:pStyle w:val="TableParagraph"/>
            <w:ind w:right="-17"/>
            <w:jc w:val="center"/>
            <w:rPr>
              <w:rFonts w:ascii="Arial" w:hAnsi="Arial"/>
              <w:b/>
              <w:spacing w:val="-64"/>
              <w:sz w:val="24"/>
            </w:rPr>
          </w:pPr>
          <w:r>
            <w:rPr>
              <w:rFonts w:ascii="Arial" w:hAnsi="Arial"/>
              <w:b/>
              <w:spacing w:val="-2"/>
              <w:sz w:val="24"/>
            </w:rPr>
            <w:t>CONCEJO</w:t>
          </w:r>
          <w:r>
            <w:rPr>
              <w:rFonts w:ascii="Arial" w:hAnsi="Arial"/>
              <w:b/>
              <w:spacing w:val="-13"/>
              <w:sz w:val="24"/>
            </w:rPr>
            <w:t xml:space="preserve"> </w:t>
          </w:r>
          <w:r>
            <w:rPr>
              <w:rFonts w:ascii="Arial" w:hAnsi="Arial"/>
              <w:b/>
              <w:spacing w:val="-1"/>
              <w:sz w:val="24"/>
            </w:rPr>
            <w:t>MUNICIPAL</w:t>
          </w:r>
          <w:r>
            <w:rPr>
              <w:rFonts w:ascii="Arial" w:hAnsi="Arial"/>
              <w:b/>
              <w:spacing w:val="-14"/>
              <w:sz w:val="24"/>
            </w:rPr>
            <w:t xml:space="preserve"> </w:t>
          </w:r>
          <w:r>
            <w:rPr>
              <w:rFonts w:ascii="Arial" w:hAnsi="Arial"/>
              <w:b/>
              <w:spacing w:val="-1"/>
              <w:sz w:val="24"/>
            </w:rPr>
            <w:t>DE</w:t>
          </w:r>
          <w:r>
            <w:rPr>
              <w:rFonts w:ascii="Arial" w:hAnsi="Arial"/>
              <w:b/>
              <w:spacing w:val="-12"/>
              <w:sz w:val="24"/>
            </w:rPr>
            <w:t xml:space="preserve"> </w:t>
          </w:r>
          <w:r>
            <w:rPr>
              <w:rFonts w:ascii="Arial" w:hAnsi="Arial"/>
              <w:b/>
              <w:spacing w:val="-1"/>
              <w:sz w:val="24"/>
            </w:rPr>
            <w:t>POPAYÁN</w:t>
          </w:r>
        </w:p>
        <w:p w14:paraId="1647AA10" w14:textId="2C745829" w:rsidR="00F06964" w:rsidRPr="0096292B" w:rsidRDefault="00F06964" w:rsidP="00031F6E">
          <w:pPr>
            <w:pStyle w:val="TableParagraph"/>
            <w:ind w:right="-17"/>
            <w:jc w:val="center"/>
            <w:rPr>
              <w:rFonts w:ascii="Arial" w:hAnsi="Arial"/>
              <w:b/>
              <w:spacing w:val="-64"/>
              <w:sz w:val="24"/>
            </w:rPr>
          </w:pPr>
          <w:r>
            <w:rPr>
              <w:rFonts w:ascii="Arial" w:hAnsi="Arial"/>
              <w:b/>
              <w:sz w:val="24"/>
            </w:rPr>
            <w:t>NIT.</w:t>
          </w:r>
          <w:r>
            <w:rPr>
              <w:rFonts w:ascii="Arial" w:hAnsi="Arial"/>
              <w:b/>
              <w:spacing w:val="-2"/>
              <w:sz w:val="24"/>
            </w:rPr>
            <w:t xml:space="preserve"> </w:t>
          </w:r>
          <w:r>
            <w:rPr>
              <w:rFonts w:ascii="Arial" w:hAnsi="Arial"/>
              <w:b/>
              <w:sz w:val="24"/>
            </w:rPr>
            <w:t>817.005.028–</w:t>
          </w:r>
          <w:r>
            <w:rPr>
              <w:rFonts w:ascii="Arial" w:hAnsi="Arial"/>
              <w:b/>
              <w:spacing w:val="-3"/>
              <w:sz w:val="24"/>
            </w:rPr>
            <w:t xml:space="preserve"> </w:t>
          </w:r>
          <w:r>
            <w:rPr>
              <w:rFonts w:ascii="Arial" w:hAnsi="Arial"/>
              <w:b/>
              <w:sz w:val="24"/>
            </w:rPr>
            <w:t>2</w:t>
          </w:r>
        </w:p>
      </w:tc>
      <w:tc>
        <w:tcPr>
          <w:tcW w:w="1143" w:type="dxa"/>
          <w:vAlign w:val="center"/>
        </w:tcPr>
        <w:p w14:paraId="4723252B" w14:textId="521DBD03" w:rsidR="00F06964" w:rsidRDefault="00FA2824" w:rsidP="00FA2824">
          <w:pPr>
            <w:pStyle w:val="TableParagraph"/>
            <w:ind w:right="-23"/>
            <w:jc w:val="center"/>
            <w:rPr>
              <w:rFonts w:ascii="Arial" w:hAnsi="Arial" w:cs="Arial"/>
              <w:sz w:val="16"/>
              <w:szCs w:val="14"/>
            </w:rPr>
          </w:pPr>
          <w:r w:rsidRPr="00FA2824">
            <w:rPr>
              <w:rFonts w:ascii="Arial" w:hAnsi="Arial" w:cs="Arial"/>
              <w:sz w:val="16"/>
              <w:szCs w:val="14"/>
            </w:rPr>
            <w:t>Fecha de aprobación</w:t>
          </w:r>
        </w:p>
        <w:p w14:paraId="713944FD" w14:textId="467CA5EE" w:rsidR="00FA2824" w:rsidRPr="009772B8" w:rsidRDefault="00FA2824" w:rsidP="00C86D18">
          <w:pPr>
            <w:pStyle w:val="TableParagraph"/>
            <w:ind w:right="-23"/>
            <w:jc w:val="center"/>
            <w:rPr>
              <w:rFonts w:ascii="Arial" w:hAnsi="Arial" w:cs="Arial"/>
              <w:sz w:val="14"/>
              <w:szCs w:val="14"/>
            </w:rPr>
          </w:pPr>
          <w:r>
            <w:rPr>
              <w:rFonts w:ascii="Arial" w:hAnsi="Arial" w:cs="Arial"/>
              <w:sz w:val="16"/>
              <w:szCs w:val="14"/>
            </w:rPr>
            <w:t>0</w:t>
          </w:r>
          <w:r w:rsidR="00C86D18">
            <w:rPr>
              <w:rFonts w:ascii="Arial" w:hAnsi="Arial" w:cs="Arial"/>
              <w:sz w:val="16"/>
              <w:szCs w:val="14"/>
            </w:rPr>
            <w:t>5</w:t>
          </w:r>
          <w:r>
            <w:rPr>
              <w:rFonts w:ascii="Arial" w:hAnsi="Arial" w:cs="Arial"/>
              <w:sz w:val="16"/>
              <w:szCs w:val="14"/>
            </w:rPr>
            <w:t>/</w:t>
          </w:r>
          <w:r w:rsidR="003E6958">
            <w:rPr>
              <w:rFonts w:ascii="Arial" w:hAnsi="Arial" w:cs="Arial"/>
              <w:sz w:val="16"/>
              <w:szCs w:val="14"/>
            </w:rPr>
            <w:t>1</w:t>
          </w:r>
          <w:r w:rsidR="00C86D18">
            <w:rPr>
              <w:rFonts w:ascii="Arial" w:hAnsi="Arial" w:cs="Arial"/>
              <w:sz w:val="16"/>
              <w:szCs w:val="14"/>
            </w:rPr>
            <w:t>2</w:t>
          </w:r>
          <w:r>
            <w:rPr>
              <w:rFonts w:ascii="Arial" w:hAnsi="Arial" w:cs="Arial"/>
              <w:sz w:val="16"/>
              <w:szCs w:val="14"/>
            </w:rPr>
            <w:t>/2024</w:t>
          </w:r>
        </w:p>
      </w:tc>
      <w:tc>
        <w:tcPr>
          <w:tcW w:w="1201" w:type="dxa"/>
          <w:vAlign w:val="center"/>
        </w:tcPr>
        <w:sdt>
          <w:sdtPr>
            <w:rPr>
              <w:rFonts w:ascii="Arial" w:hAnsi="Arial" w:cs="Arial"/>
              <w:sz w:val="16"/>
              <w:szCs w:val="16"/>
            </w:rPr>
            <w:id w:val="-1318336367"/>
            <w:docPartObj>
              <w:docPartGallery w:val="Page Numbers (Top of Page)"/>
              <w:docPartUnique/>
            </w:docPartObj>
          </w:sdtPr>
          <w:sdtEndPr/>
          <w:sdtContent>
            <w:sdt>
              <w:sdtPr>
                <w:rPr>
                  <w:rFonts w:ascii="Arial" w:hAnsi="Arial" w:cs="Arial"/>
                  <w:sz w:val="16"/>
                  <w:szCs w:val="16"/>
                </w:rPr>
                <w:id w:val="919687508"/>
                <w:docPartObj>
                  <w:docPartGallery w:val="Page Numbers (Top of Page)"/>
                  <w:docPartUnique/>
                </w:docPartObj>
              </w:sdtPr>
              <w:sdtEndPr/>
              <w:sdtContent>
                <w:p w14:paraId="6AC353D8" w14:textId="2EC58E15" w:rsidR="00F06964" w:rsidRDefault="00F06964" w:rsidP="00031F6E">
                  <w:pPr>
                    <w:pStyle w:val="Encabezado"/>
                    <w:jc w:val="center"/>
                    <w:rPr>
                      <w:rFonts w:ascii="Arial" w:hAnsi="Arial" w:cs="Arial"/>
                      <w:sz w:val="16"/>
                      <w:szCs w:val="16"/>
                      <w:lang w:val="es-MX"/>
                    </w:rPr>
                  </w:pPr>
                  <w:r w:rsidRPr="0096292B">
                    <w:rPr>
                      <w:rFonts w:ascii="Arial" w:hAnsi="Arial" w:cs="Arial"/>
                      <w:sz w:val="16"/>
                      <w:szCs w:val="16"/>
                      <w:lang w:val="es-MX"/>
                    </w:rPr>
                    <w:t>Página</w:t>
                  </w:r>
                </w:p>
                <w:p w14:paraId="2B124466" w14:textId="5E37D569" w:rsidR="00F06964" w:rsidRPr="0096292B" w:rsidRDefault="00F06964" w:rsidP="00031F6E">
                  <w:pPr>
                    <w:pStyle w:val="Encabezado"/>
                    <w:jc w:val="center"/>
                    <w:rPr>
                      <w:rFonts w:ascii="Arial" w:hAnsi="Arial" w:cs="Arial"/>
                      <w:sz w:val="16"/>
                      <w:szCs w:val="16"/>
                    </w:rPr>
                  </w:pPr>
                  <w:r w:rsidRPr="0096292B">
                    <w:rPr>
                      <w:rFonts w:ascii="Arial" w:hAnsi="Arial" w:cs="Arial"/>
                      <w:b/>
                      <w:bCs/>
                      <w:sz w:val="16"/>
                      <w:szCs w:val="16"/>
                    </w:rPr>
                    <w:fldChar w:fldCharType="begin"/>
                  </w:r>
                  <w:r w:rsidRPr="0096292B">
                    <w:rPr>
                      <w:rFonts w:ascii="Arial" w:hAnsi="Arial" w:cs="Arial"/>
                      <w:b/>
                      <w:bCs/>
                      <w:sz w:val="16"/>
                      <w:szCs w:val="16"/>
                    </w:rPr>
                    <w:instrText>PAGE</w:instrText>
                  </w:r>
                  <w:r w:rsidRPr="0096292B">
                    <w:rPr>
                      <w:rFonts w:ascii="Arial" w:hAnsi="Arial" w:cs="Arial"/>
                      <w:b/>
                      <w:bCs/>
                      <w:sz w:val="16"/>
                      <w:szCs w:val="16"/>
                    </w:rPr>
                    <w:fldChar w:fldCharType="separate"/>
                  </w:r>
                  <w:r w:rsidR="00F4434A">
                    <w:rPr>
                      <w:rFonts w:ascii="Arial" w:hAnsi="Arial" w:cs="Arial"/>
                      <w:b/>
                      <w:bCs/>
                      <w:noProof/>
                      <w:sz w:val="16"/>
                      <w:szCs w:val="16"/>
                    </w:rPr>
                    <w:t>5</w:t>
                  </w:r>
                  <w:r w:rsidRPr="0096292B">
                    <w:rPr>
                      <w:rFonts w:ascii="Arial" w:hAnsi="Arial" w:cs="Arial"/>
                      <w:b/>
                      <w:bCs/>
                      <w:sz w:val="16"/>
                      <w:szCs w:val="16"/>
                    </w:rPr>
                    <w:fldChar w:fldCharType="end"/>
                  </w:r>
                  <w:r w:rsidRPr="0096292B">
                    <w:rPr>
                      <w:rFonts w:ascii="Arial" w:hAnsi="Arial" w:cs="Arial"/>
                      <w:sz w:val="16"/>
                      <w:szCs w:val="16"/>
                      <w:lang w:val="es-MX"/>
                    </w:rPr>
                    <w:t xml:space="preserve"> de </w:t>
                  </w:r>
                  <w:r w:rsidRPr="0096292B">
                    <w:rPr>
                      <w:rFonts w:ascii="Arial" w:hAnsi="Arial" w:cs="Arial"/>
                      <w:b/>
                      <w:bCs/>
                      <w:sz w:val="16"/>
                      <w:szCs w:val="16"/>
                    </w:rPr>
                    <w:fldChar w:fldCharType="begin"/>
                  </w:r>
                  <w:r w:rsidRPr="0096292B">
                    <w:rPr>
                      <w:rFonts w:ascii="Arial" w:hAnsi="Arial" w:cs="Arial"/>
                      <w:b/>
                      <w:bCs/>
                      <w:sz w:val="16"/>
                      <w:szCs w:val="16"/>
                    </w:rPr>
                    <w:instrText>NUMPAGES</w:instrText>
                  </w:r>
                  <w:r w:rsidRPr="0096292B">
                    <w:rPr>
                      <w:rFonts w:ascii="Arial" w:hAnsi="Arial" w:cs="Arial"/>
                      <w:b/>
                      <w:bCs/>
                      <w:sz w:val="16"/>
                      <w:szCs w:val="16"/>
                    </w:rPr>
                    <w:fldChar w:fldCharType="separate"/>
                  </w:r>
                  <w:r w:rsidR="00F4434A">
                    <w:rPr>
                      <w:rFonts w:ascii="Arial" w:hAnsi="Arial" w:cs="Arial"/>
                      <w:b/>
                      <w:bCs/>
                      <w:noProof/>
                      <w:sz w:val="16"/>
                      <w:szCs w:val="16"/>
                    </w:rPr>
                    <w:t>7</w:t>
                  </w:r>
                  <w:r w:rsidRPr="0096292B">
                    <w:rPr>
                      <w:rFonts w:ascii="Arial" w:hAnsi="Arial" w:cs="Arial"/>
                      <w:b/>
                      <w:bCs/>
                      <w:sz w:val="16"/>
                      <w:szCs w:val="16"/>
                    </w:rPr>
                    <w:fldChar w:fldCharType="end"/>
                  </w:r>
                </w:p>
              </w:sdtContent>
            </w:sdt>
            <w:p w14:paraId="7C48E1B5" w14:textId="5973FC5A" w:rsidR="00F06964" w:rsidRPr="0096292B" w:rsidRDefault="004A5088" w:rsidP="00031F6E">
              <w:pPr>
                <w:pStyle w:val="Encabezado"/>
                <w:rPr>
                  <w:rFonts w:ascii="Arial" w:hAnsi="Arial" w:cs="Arial"/>
                  <w:sz w:val="16"/>
                  <w:szCs w:val="16"/>
                </w:rPr>
              </w:pPr>
            </w:p>
          </w:sdtContent>
        </w:sdt>
      </w:tc>
    </w:tr>
  </w:tbl>
  <w:p w14:paraId="57025791" w14:textId="2BF62003" w:rsidR="001073F8" w:rsidRDefault="001073F8" w:rsidP="00031F6E">
    <w:pPr>
      <w:pStyle w:val="Textoindependiente"/>
      <w:spacing w:line="14" w:lineRule="auto"/>
      <w:ind w:left="-142"/>
      <w:rPr>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672DD7E"/>
    <w:lvl w:ilvl="0">
      <w:start w:val="1"/>
      <w:numFmt w:val="bullet"/>
      <w:pStyle w:val="Listaconvietas"/>
      <w:lvlText w:val=""/>
      <w:lvlJc w:val="left"/>
      <w:pPr>
        <w:tabs>
          <w:tab w:val="num" w:pos="-1080"/>
        </w:tabs>
        <w:ind w:left="-1080" w:hanging="360"/>
      </w:pPr>
      <w:rPr>
        <w:rFonts w:ascii="Symbol" w:hAnsi="Symbol" w:hint="default"/>
      </w:rPr>
    </w:lvl>
  </w:abstractNum>
  <w:abstractNum w:abstractNumId="1" w15:restartNumberingAfterBreak="0">
    <w:nsid w:val="00E21E78"/>
    <w:multiLevelType w:val="hybridMultilevel"/>
    <w:tmpl w:val="F6B07446"/>
    <w:lvl w:ilvl="0" w:tplc="F3FA6B1E">
      <w:start w:val="6"/>
      <w:numFmt w:val="bullet"/>
      <w:lvlText w:val=""/>
      <w:lvlJc w:val="left"/>
      <w:pPr>
        <w:ind w:left="720" w:hanging="360"/>
      </w:pPr>
      <w:rPr>
        <w:rFonts w:ascii="Symbol" w:eastAsia="Calibri" w:hAnsi="Symbol" w:cs="Tahoma"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EFB7872"/>
    <w:multiLevelType w:val="hybridMultilevel"/>
    <w:tmpl w:val="DB98055C"/>
    <w:lvl w:ilvl="0" w:tplc="B8A2BA72">
      <w:start w:val="1"/>
      <w:numFmt w:val="bullet"/>
      <w:lvlText w:val=""/>
      <w:lvlJc w:val="left"/>
      <w:pPr>
        <w:ind w:left="765" w:hanging="360"/>
      </w:pPr>
      <w:rPr>
        <w:rFonts w:ascii="Symbol" w:hAnsi="Symbol" w:hint="default"/>
        <w:color w:val="auto"/>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15:restartNumberingAfterBreak="0">
    <w:nsid w:val="104C634B"/>
    <w:multiLevelType w:val="hybridMultilevel"/>
    <w:tmpl w:val="D4CC21BE"/>
    <w:lvl w:ilvl="0" w:tplc="D9C604D6">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49C5FAB"/>
    <w:multiLevelType w:val="hybridMultilevel"/>
    <w:tmpl w:val="A0D6E20A"/>
    <w:lvl w:ilvl="0" w:tplc="25EACBC6">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7BA78CA"/>
    <w:multiLevelType w:val="hybridMultilevel"/>
    <w:tmpl w:val="E6363612"/>
    <w:lvl w:ilvl="0" w:tplc="B8AE7F62">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7BE0097"/>
    <w:multiLevelType w:val="hybridMultilevel"/>
    <w:tmpl w:val="6B726098"/>
    <w:lvl w:ilvl="0" w:tplc="0A9C85D4">
      <w:start w:val="1"/>
      <w:numFmt w:val="decimal"/>
      <w:lvlText w:val="%1."/>
      <w:lvlJc w:val="left"/>
      <w:pPr>
        <w:ind w:left="720" w:hanging="360"/>
      </w:pPr>
      <w:rPr>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A0B5FA6"/>
    <w:multiLevelType w:val="hybridMultilevel"/>
    <w:tmpl w:val="BAC81E2A"/>
    <w:lvl w:ilvl="0" w:tplc="85CE905A">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E210103"/>
    <w:multiLevelType w:val="hybridMultilevel"/>
    <w:tmpl w:val="37B236C8"/>
    <w:lvl w:ilvl="0" w:tplc="04521074">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21A208E8"/>
    <w:multiLevelType w:val="hybridMultilevel"/>
    <w:tmpl w:val="C2826BB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22DF7E3F"/>
    <w:multiLevelType w:val="hybridMultilevel"/>
    <w:tmpl w:val="22186C8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3B1785F"/>
    <w:multiLevelType w:val="hybridMultilevel"/>
    <w:tmpl w:val="DD2CA454"/>
    <w:lvl w:ilvl="0" w:tplc="A97689AC">
      <w:start w:val="1"/>
      <w:numFmt w:val="decimal"/>
      <w:lvlText w:val="%1."/>
      <w:lvlJc w:val="left"/>
      <w:pPr>
        <w:ind w:left="720" w:hanging="360"/>
      </w:pPr>
      <w:rPr>
        <w:rFonts w:ascii="Arial" w:hAnsi="Arial" w:cs="Arial" w:hint="default"/>
        <w:b/>
        <w:bCs/>
        <w:sz w:val="24"/>
        <w:szCs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3B34820"/>
    <w:multiLevelType w:val="hybridMultilevel"/>
    <w:tmpl w:val="6576E19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32E54BBB"/>
    <w:multiLevelType w:val="hybridMultilevel"/>
    <w:tmpl w:val="4A669C5E"/>
    <w:lvl w:ilvl="0" w:tplc="240A000F">
      <w:start w:val="1"/>
      <w:numFmt w:val="decimal"/>
      <w:lvlText w:val="%1."/>
      <w:lvlJc w:val="left"/>
      <w:pPr>
        <w:ind w:left="1287" w:hanging="360"/>
      </w:pPr>
    </w:lvl>
    <w:lvl w:ilvl="1" w:tplc="240A0019" w:tentative="1">
      <w:start w:val="1"/>
      <w:numFmt w:val="lowerLetter"/>
      <w:lvlText w:val="%2."/>
      <w:lvlJc w:val="left"/>
      <w:pPr>
        <w:ind w:left="2007" w:hanging="360"/>
      </w:pPr>
    </w:lvl>
    <w:lvl w:ilvl="2" w:tplc="240A001B" w:tentative="1">
      <w:start w:val="1"/>
      <w:numFmt w:val="lowerRoman"/>
      <w:lvlText w:val="%3."/>
      <w:lvlJc w:val="right"/>
      <w:pPr>
        <w:ind w:left="2727" w:hanging="180"/>
      </w:pPr>
    </w:lvl>
    <w:lvl w:ilvl="3" w:tplc="240A000F" w:tentative="1">
      <w:start w:val="1"/>
      <w:numFmt w:val="decimal"/>
      <w:lvlText w:val="%4."/>
      <w:lvlJc w:val="left"/>
      <w:pPr>
        <w:ind w:left="3447" w:hanging="360"/>
      </w:pPr>
    </w:lvl>
    <w:lvl w:ilvl="4" w:tplc="240A0019" w:tentative="1">
      <w:start w:val="1"/>
      <w:numFmt w:val="lowerLetter"/>
      <w:lvlText w:val="%5."/>
      <w:lvlJc w:val="left"/>
      <w:pPr>
        <w:ind w:left="4167" w:hanging="360"/>
      </w:pPr>
    </w:lvl>
    <w:lvl w:ilvl="5" w:tplc="240A001B" w:tentative="1">
      <w:start w:val="1"/>
      <w:numFmt w:val="lowerRoman"/>
      <w:lvlText w:val="%6."/>
      <w:lvlJc w:val="right"/>
      <w:pPr>
        <w:ind w:left="4887" w:hanging="180"/>
      </w:pPr>
    </w:lvl>
    <w:lvl w:ilvl="6" w:tplc="240A000F" w:tentative="1">
      <w:start w:val="1"/>
      <w:numFmt w:val="decimal"/>
      <w:lvlText w:val="%7."/>
      <w:lvlJc w:val="left"/>
      <w:pPr>
        <w:ind w:left="5607" w:hanging="360"/>
      </w:pPr>
    </w:lvl>
    <w:lvl w:ilvl="7" w:tplc="240A0019" w:tentative="1">
      <w:start w:val="1"/>
      <w:numFmt w:val="lowerLetter"/>
      <w:lvlText w:val="%8."/>
      <w:lvlJc w:val="left"/>
      <w:pPr>
        <w:ind w:left="6327" w:hanging="360"/>
      </w:pPr>
    </w:lvl>
    <w:lvl w:ilvl="8" w:tplc="240A001B" w:tentative="1">
      <w:start w:val="1"/>
      <w:numFmt w:val="lowerRoman"/>
      <w:lvlText w:val="%9."/>
      <w:lvlJc w:val="right"/>
      <w:pPr>
        <w:ind w:left="7047" w:hanging="180"/>
      </w:pPr>
    </w:lvl>
  </w:abstractNum>
  <w:abstractNum w:abstractNumId="14" w15:restartNumberingAfterBreak="0">
    <w:nsid w:val="38F55364"/>
    <w:multiLevelType w:val="multilevel"/>
    <w:tmpl w:val="4F14453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Titulo4"/>
      <w:lvlText w:val="%2.%3.%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3ACA107E"/>
    <w:multiLevelType w:val="hybridMultilevel"/>
    <w:tmpl w:val="F282046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4F53B30"/>
    <w:multiLevelType w:val="hybridMultilevel"/>
    <w:tmpl w:val="7CA40D02"/>
    <w:lvl w:ilvl="0" w:tplc="5FD26F18">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485F38A8"/>
    <w:multiLevelType w:val="hybridMultilevel"/>
    <w:tmpl w:val="3C363726"/>
    <w:lvl w:ilvl="0" w:tplc="2BAA8A72">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48812F70"/>
    <w:multiLevelType w:val="hybridMultilevel"/>
    <w:tmpl w:val="A134DB6C"/>
    <w:lvl w:ilvl="0" w:tplc="820EE8D4">
      <w:start w:val="1"/>
      <w:numFmt w:val="decimal"/>
      <w:lvlText w:val="%1."/>
      <w:lvlJc w:val="left"/>
      <w:pPr>
        <w:ind w:left="720" w:hanging="360"/>
      </w:pPr>
      <w:rPr>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BA540D6"/>
    <w:multiLevelType w:val="hybridMultilevel"/>
    <w:tmpl w:val="4D120ECE"/>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50937092"/>
    <w:multiLevelType w:val="hybridMultilevel"/>
    <w:tmpl w:val="21B8D99E"/>
    <w:lvl w:ilvl="0" w:tplc="1F5EDB64">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34A7FE1"/>
    <w:multiLevelType w:val="hybridMultilevel"/>
    <w:tmpl w:val="8E68B720"/>
    <w:lvl w:ilvl="0" w:tplc="C8225C9C">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6653601"/>
    <w:multiLevelType w:val="hybridMultilevel"/>
    <w:tmpl w:val="C576F1D6"/>
    <w:lvl w:ilvl="0" w:tplc="2510189E">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5FD41BA3"/>
    <w:multiLevelType w:val="multilevel"/>
    <w:tmpl w:val="DCCE464C"/>
    <w:lvl w:ilvl="0">
      <w:start w:val="6"/>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3"/>
      <w:numFmt w:val="decimal"/>
      <w:lvlText w:val="%1.%2.%3."/>
      <w:lvlJc w:val="left"/>
      <w:pPr>
        <w:ind w:left="1356" w:hanging="780"/>
      </w:pPr>
      <w:rPr>
        <w:rFonts w:hint="default"/>
      </w:rPr>
    </w:lvl>
    <w:lvl w:ilvl="3">
      <w:start w:val="1"/>
      <w:numFmt w:val="decimal"/>
      <w:pStyle w:val="Ttulo4"/>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24" w15:restartNumberingAfterBreak="0">
    <w:nsid w:val="64445CDB"/>
    <w:multiLevelType w:val="hybridMultilevel"/>
    <w:tmpl w:val="86AAB2D6"/>
    <w:lvl w:ilvl="0" w:tplc="52C231C6">
      <w:start w:val="1"/>
      <w:numFmt w:val="decimal"/>
      <w:lvlText w:val="%1."/>
      <w:lvlJc w:val="left"/>
      <w:pPr>
        <w:ind w:left="720" w:hanging="360"/>
      </w:pPr>
      <w:rPr>
        <w:b/>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660E7238"/>
    <w:multiLevelType w:val="multilevel"/>
    <w:tmpl w:val="AA34FE3C"/>
    <w:lvl w:ilvl="0">
      <w:start w:val="1"/>
      <w:numFmt w:val="decimal"/>
      <w:lvlText w:val="%1."/>
      <w:lvlJc w:val="left"/>
      <w:pPr>
        <w:ind w:left="360" w:hanging="360"/>
      </w:pPr>
      <w:rPr>
        <w:rFonts w:hint="default"/>
      </w:rPr>
    </w:lvl>
    <w:lvl w:ilvl="1">
      <w:start w:val="1"/>
      <w:numFmt w:val="decimal"/>
      <w:isLgl/>
      <w:lvlText w:val="%1.%2"/>
      <w:lvlJc w:val="left"/>
      <w:pPr>
        <w:ind w:left="2345"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7AF7C55"/>
    <w:multiLevelType w:val="hybridMultilevel"/>
    <w:tmpl w:val="23CE206C"/>
    <w:lvl w:ilvl="0" w:tplc="78606608">
      <w:start w:val="1"/>
      <w:numFmt w:val="decimal"/>
      <w:lvlText w:val="3.%1"/>
      <w:lvlJc w:val="left"/>
      <w:pPr>
        <w:tabs>
          <w:tab w:val="num" w:pos="1080"/>
        </w:tabs>
        <w:ind w:left="1080" w:hanging="360"/>
      </w:pPr>
      <w:rPr>
        <w:rFonts w:hint="default"/>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27" w15:restartNumberingAfterBreak="0">
    <w:nsid w:val="69052A53"/>
    <w:multiLevelType w:val="hybridMultilevel"/>
    <w:tmpl w:val="F920EE20"/>
    <w:lvl w:ilvl="0" w:tplc="F160AB78">
      <w:start w:val="1"/>
      <w:numFmt w:val="upperRoman"/>
      <w:lvlText w:val="%1."/>
      <w:lvlJc w:val="right"/>
      <w:pPr>
        <w:ind w:left="720" w:hanging="360"/>
      </w:pPr>
      <w:rPr>
        <w:b/>
      </w:rPr>
    </w:lvl>
    <w:lvl w:ilvl="1" w:tplc="505E7B2A">
      <w:start w:val="1"/>
      <w:numFmt w:val="decimal"/>
      <w:lvlText w:val="%2."/>
      <w:lvlJc w:val="left"/>
      <w:pPr>
        <w:ind w:left="1440" w:hanging="36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79382FAC"/>
    <w:multiLevelType w:val="hybridMultilevel"/>
    <w:tmpl w:val="029EBC2C"/>
    <w:lvl w:ilvl="0" w:tplc="803AC1E2">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14"/>
  </w:num>
  <w:num w:numId="3">
    <w:abstractNumId w:val="23"/>
  </w:num>
  <w:num w:numId="4">
    <w:abstractNumId w:val="1"/>
  </w:num>
  <w:num w:numId="5">
    <w:abstractNumId w:val="26"/>
  </w:num>
  <w:num w:numId="6">
    <w:abstractNumId w:val="2"/>
  </w:num>
  <w:num w:numId="7">
    <w:abstractNumId w:val="13"/>
  </w:num>
  <w:num w:numId="8">
    <w:abstractNumId w:val="27"/>
  </w:num>
  <w:num w:numId="9">
    <w:abstractNumId w:val="7"/>
  </w:num>
  <w:num w:numId="10">
    <w:abstractNumId w:val="25"/>
  </w:num>
  <w:num w:numId="11">
    <w:abstractNumId w:val="24"/>
  </w:num>
  <w:num w:numId="12">
    <w:abstractNumId w:val="6"/>
  </w:num>
  <w:num w:numId="13">
    <w:abstractNumId w:val="18"/>
  </w:num>
  <w:num w:numId="14">
    <w:abstractNumId w:val="28"/>
  </w:num>
  <w:num w:numId="15">
    <w:abstractNumId w:val="11"/>
  </w:num>
  <w:num w:numId="16">
    <w:abstractNumId w:val="3"/>
  </w:num>
  <w:num w:numId="17">
    <w:abstractNumId w:val="20"/>
  </w:num>
  <w:num w:numId="18">
    <w:abstractNumId w:val="22"/>
  </w:num>
  <w:num w:numId="19">
    <w:abstractNumId w:val="21"/>
  </w:num>
  <w:num w:numId="20">
    <w:abstractNumId w:val="5"/>
  </w:num>
  <w:num w:numId="21">
    <w:abstractNumId w:val="12"/>
  </w:num>
  <w:num w:numId="22">
    <w:abstractNumId w:val="15"/>
  </w:num>
  <w:num w:numId="23">
    <w:abstractNumId w:val="9"/>
  </w:num>
  <w:num w:numId="24">
    <w:abstractNumId w:val="4"/>
  </w:num>
  <w:num w:numId="25">
    <w:abstractNumId w:val="16"/>
  </w:num>
  <w:num w:numId="26">
    <w:abstractNumId w:val="10"/>
  </w:num>
  <w:num w:numId="27">
    <w:abstractNumId w:val="8"/>
  </w:num>
  <w:num w:numId="28">
    <w:abstractNumId w:val="19"/>
  </w:num>
  <w:num w:numId="29">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aGP0t9mCLhNP6ZAgJkaAhEKhYjuRnAv18b+4sa/5RSoeivrXeN32FuCDcnX62uKWM4Tnf6GmWtBvH/wQOkxIpA==" w:salt="7IEADcnDtbsuolk/DFGB1Q=="/>
  <w:autoFormatOverride/>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3F8"/>
    <w:rsid w:val="00005D55"/>
    <w:rsid w:val="00030D9D"/>
    <w:rsid w:val="00031F6E"/>
    <w:rsid w:val="000850A1"/>
    <w:rsid w:val="00086D14"/>
    <w:rsid w:val="000F65F1"/>
    <w:rsid w:val="001073F8"/>
    <w:rsid w:val="00131A4D"/>
    <w:rsid w:val="001505D4"/>
    <w:rsid w:val="001633E5"/>
    <w:rsid w:val="001657E0"/>
    <w:rsid w:val="00190EA4"/>
    <w:rsid w:val="00194410"/>
    <w:rsid w:val="001B55D7"/>
    <w:rsid w:val="001B6FEB"/>
    <w:rsid w:val="001D0BC7"/>
    <w:rsid w:val="002137ED"/>
    <w:rsid w:val="00216057"/>
    <w:rsid w:val="00216BB1"/>
    <w:rsid w:val="0022318E"/>
    <w:rsid w:val="00237933"/>
    <w:rsid w:val="002E168F"/>
    <w:rsid w:val="00320436"/>
    <w:rsid w:val="00336488"/>
    <w:rsid w:val="00387857"/>
    <w:rsid w:val="0039432C"/>
    <w:rsid w:val="003953CA"/>
    <w:rsid w:val="003B05CF"/>
    <w:rsid w:val="003E6958"/>
    <w:rsid w:val="00405656"/>
    <w:rsid w:val="004151F5"/>
    <w:rsid w:val="00436543"/>
    <w:rsid w:val="0044791C"/>
    <w:rsid w:val="0047167F"/>
    <w:rsid w:val="004726F2"/>
    <w:rsid w:val="004A12A8"/>
    <w:rsid w:val="004A5088"/>
    <w:rsid w:val="004B3BA6"/>
    <w:rsid w:val="004E1F0A"/>
    <w:rsid w:val="004F2A84"/>
    <w:rsid w:val="004F2B8A"/>
    <w:rsid w:val="00502464"/>
    <w:rsid w:val="00525730"/>
    <w:rsid w:val="00547D11"/>
    <w:rsid w:val="00557E8C"/>
    <w:rsid w:val="00571E9F"/>
    <w:rsid w:val="00597BF8"/>
    <w:rsid w:val="005B71AC"/>
    <w:rsid w:val="005B753C"/>
    <w:rsid w:val="005F26F7"/>
    <w:rsid w:val="005F39D5"/>
    <w:rsid w:val="00615715"/>
    <w:rsid w:val="0061635A"/>
    <w:rsid w:val="00626DDF"/>
    <w:rsid w:val="00665E38"/>
    <w:rsid w:val="006735BD"/>
    <w:rsid w:val="00677D25"/>
    <w:rsid w:val="00684674"/>
    <w:rsid w:val="00685059"/>
    <w:rsid w:val="00764463"/>
    <w:rsid w:val="00791290"/>
    <w:rsid w:val="00791B22"/>
    <w:rsid w:val="00796FA0"/>
    <w:rsid w:val="007D1C43"/>
    <w:rsid w:val="00844384"/>
    <w:rsid w:val="008622AF"/>
    <w:rsid w:val="008733DD"/>
    <w:rsid w:val="00875977"/>
    <w:rsid w:val="0088766D"/>
    <w:rsid w:val="008B54FB"/>
    <w:rsid w:val="008E6EF4"/>
    <w:rsid w:val="009442A5"/>
    <w:rsid w:val="0096292B"/>
    <w:rsid w:val="00963F85"/>
    <w:rsid w:val="0096736D"/>
    <w:rsid w:val="00971CF1"/>
    <w:rsid w:val="00972DDD"/>
    <w:rsid w:val="009772B8"/>
    <w:rsid w:val="009B4F35"/>
    <w:rsid w:val="009C1BBF"/>
    <w:rsid w:val="009D0A79"/>
    <w:rsid w:val="00A25399"/>
    <w:rsid w:val="00A736A5"/>
    <w:rsid w:val="00AF0B61"/>
    <w:rsid w:val="00AF69F9"/>
    <w:rsid w:val="00B13D9C"/>
    <w:rsid w:val="00B700E5"/>
    <w:rsid w:val="00B913B2"/>
    <w:rsid w:val="00B95140"/>
    <w:rsid w:val="00BC0C09"/>
    <w:rsid w:val="00BC3C85"/>
    <w:rsid w:val="00C0628F"/>
    <w:rsid w:val="00C763DA"/>
    <w:rsid w:val="00C86D18"/>
    <w:rsid w:val="00CD51AC"/>
    <w:rsid w:val="00D0418C"/>
    <w:rsid w:val="00D17092"/>
    <w:rsid w:val="00D20BA3"/>
    <w:rsid w:val="00D67B36"/>
    <w:rsid w:val="00DA4A09"/>
    <w:rsid w:val="00DE6E33"/>
    <w:rsid w:val="00E334DC"/>
    <w:rsid w:val="00E40319"/>
    <w:rsid w:val="00E71DDB"/>
    <w:rsid w:val="00F06964"/>
    <w:rsid w:val="00F4434A"/>
    <w:rsid w:val="00F707C7"/>
    <w:rsid w:val="00F9359B"/>
    <w:rsid w:val="00FA2824"/>
    <w:rsid w:val="00FA52C7"/>
    <w:rsid w:val="00FA79D5"/>
    <w:rsid w:val="00FD11B7"/>
    <w:rsid w:val="00FD2A8B"/>
    <w:rsid w:val="00FE2C06"/>
    <w:rsid w:val="00FF07B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247094"/>
  <w15:docId w15:val="{E7F5ADEE-F750-4157-B96E-B84DD3BF4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1" w:defUIPriority="99" w:defSemiHidden="0" w:defUnhideWhenUsed="0" w:defQFormat="0" w:count="371">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0" w:semiHidden="1" w:unhideWhenUsed="1"/>
    <w:lsdException w:name="footer" w:locked="0"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locked="0"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locked="0" w:semiHidden="1" w:uiPriority="1" w:unhideWhenUsed="1"/>
    <w:lsdException w:name="Body Text" w:locked="0"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0" w:semiHidden="1" w:uiPriority="0"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locked="0"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MT" w:eastAsia="Arial MT" w:hAnsi="Arial MT" w:cs="Arial MT"/>
      <w:lang w:val="es-ES"/>
    </w:rPr>
  </w:style>
  <w:style w:type="paragraph" w:styleId="Ttulo1">
    <w:name w:val="heading 1"/>
    <w:basedOn w:val="Normal"/>
    <w:link w:val="Ttulo1Car"/>
    <w:uiPriority w:val="9"/>
    <w:qFormat/>
    <w:locked/>
    <w:pPr>
      <w:ind w:left="1249" w:hanging="709"/>
      <w:outlineLvl w:val="0"/>
    </w:pPr>
    <w:rPr>
      <w:rFonts w:ascii="Arial" w:eastAsia="Arial" w:hAnsi="Arial" w:cs="Arial"/>
      <w:b/>
      <w:bCs/>
    </w:rPr>
  </w:style>
  <w:style w:type="paragraph" w:styleId="Ttulo2">
    <w:name w:val="heading 2"/>
    <w:basedOn w:val="Normal"/>
    <w:next w:val="Normal"/>
    <w:link w:val="Ttulo2Car"/>
    <w:uiPriority w:val="9"/>
    <w:unhideWhenUsed/>
    <w:qFormat/>
    <w:locked/>
    <w:rsid w:val="008733D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locked/>
    <w:rsid w:val="008733DD"/>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ar"/>
    <w:uiPriority w:val="9"/>
    <w:unhideWhenUsed/>
    <w:qFormat/>
    <w:locked/>
    <w:rsid w:val="008733DD"/>
    <w:pPr>
      <w:keepNext/>
      <w:widowControl/>
      <w:numPr>
        <w:ilvl w:val="3"/>
        <w:numId w:val="3"/>
      </w:numPr>
      <w:autoSpaceDE/>
      <w:autoSpaceDN/>
      <w:spacing w:before="240" w:after="60"/>
      <w:outlineLvl w:val="3"/>
    </w:pPr>
    <w:rPr>
      <w:rFonts w:ascii="Arial" w:eastAsia="Times New Roman" w:hAnsi="Arial" w:cs="Times New Roman"/>
      <w:b/>
      <w:bCs/>
      <w:sz w:val="24"/>
      <w:szCs w:val="28"/>
      <w:lang w:val="en-US"/>
    </w:rPr>
  </w:style>
  <w:style w:type="paragraph" w:styleId="Ttulo5">
    <w:name w:val="heading 5"/>
    <w:basedOn w:val="Normal"/>
    <w:next w:val="Normal"/>
    <w:link w:val="Ttulo5Car"/>
    <w:uiPriority w:val="9"/>
    <w:semiHidden/>
    <w:unhideWhenUsed/>
    <w:qFormat/>
    <w:locked/>
    <w:rsid w:val="008733DD"/>
    <w:pPr>
      <w:widowControl/>
      <w:autoSpaceDE/>
      <w:autoSpaceDN/>
      <w:spacing w:before="240" w:after="60"/>
      <w:ind w:left="1008" w:hanging="1008"/>
      <w:outlineLvl w:val="4"/>
    </w:pPr>
    <w:rPr>
      <w:rFonts w:ascii="Calibri" w:eastAsia="Times New Roman" w:hAnsi="Calibri" w:cs="Times New Roman"/>
      <w:b/>
      <w:bCs/>
      <w:i/>
      <w:iCs/>
      <w:sz w:val="26"/>
      <w:szCs w:val="26"/>
      <w:lang w:val="en-US"/>
    </w:rPr>
  </w:style>
  <w:style w:type="paragraph" w:styleId="Ttulo6">
    <w:name w:val="heading 6"/>
    <w:basedOn w:val="Normal"/>
    <w:next w:val="Normal"/>
    <w:link w:val="Ttulo6Car"/>
    <w:qFormat/>
    <w:locked/>
    <w:rsid w:val="008733DD"/>
    <w:pPr>
      <w:widowControl/>
      <w:autoSpaceDE/>
      <w:autoSpaceDN/>
      <w:spacing w:before="240" w:after="60"/>
      <w:ind w:left="1152" w:hanging="1152"/>
      <w:outlineLvl w:val="5"/>
    </w:pPr>
    <w:rPr>
      <w:rFonts w:ascii="Times New Roman" w:eastAsia="Times New Roman" w:hAnsi="Times New Roman" w:cs="Times New Roman"/>
      <w:b/>
      <w:bCs/>
      <w:lang w:val="en-US"/>
    </w:rPr>
  </w:style>
  <w:style w:type="paragraph" w:styleId="Ttulo7">
    <w:name w:val="heading 7"/>
    <w:basedOn w:val="Normal"/>
    <w:next w:val="Normal"/>
    <w:link w:val="Ttulo7Car"/>
    <w:uiPriority w:val="9"/>
    <w:semiHidden/>
    <w:unhideWhenUsed/>
    <w:qFormat/>
    <w:locked/>
    <w:rsid w:val="008733DD"/>
    <w:pPr>
      <w:widowControl/>
      <w:autoSpaceDE/>
      <w:autoSpaceDN/>
      <w:spacing w:before="240" w:after="60"/>
      <w:ind w:left="1296" w:hanging="1296"/>
      <w:outlineLvl w:val="6"/>
    </w:pPr>
    <w:rPr>
      <w:rFonts w:ascii="Calibri" w:eastAsia="Times New Roman" w:hAnsi="Calibri" w:cs="Times New Roman"/>
      <w:sz w:val="24"/>
      <w:szCs w:val="24"/>
      <w:lang w:val="en-US"/>
    </w:rPr>
  </w:style>
  <w:style w:type="paragraph" w:styleId="Ttulo8">
    <w:name w:val="heading 8"/>
    <w:basedOn w:val="Normal"/>
    <w:next w:val="Normal"/>
    <w:link w:val="Ttulo8Car"/>
    <w:uiPriority w:val="9"/>
    <w:semiHidden/>
    <w:unhideWhenUsed/>
    <w:qFormat/>
    <w:locked/>
    <w:rsid w:val="008733DD"/>
    <w:pPr>
      <w:widowControl/>
      <w:autoSpaceDE/>
      <w:autoSpaceDN/>
      <w:spacing w:before="240" w:after="60"/>
      <w:ind w:left="1440" w:hanging="1440"/>
      <w:outlineLvl w:val="7"/>
    </w:pPr>
    <w:rPr>
      <w:rFonts w:ascii="Calibri" w:eastAsia="Times New Roman" w:hAnsi="Calibri" w:cs="Times New Roman"/>
      <w:i/>
      <w:iCs/>
      <w:sz w:val="24"/>
      <w:szCs w:val="24"/>
      <w:lang w:val="en-US"/>
    </w:rPr>
  </w:style>
  <w:style w:type="paragraph" w:styleId="Ttulo9">
    <w:name w:val="heading 9"/>
    <w:basedOn w:val="Normal"/>
    <w:next w:val="Normal"/>
    <w:link w:val="Ttulo9Car"/>
    <w:uiPriority w:val="9"/>
    <w:semiHidden/>
    <w:unhideWhenUsed/>
    <w:qFormat/>
    <w:locked/>
    <w:rsid w:val="008733DD"/>
    <w:pPr>
      <w:widowControl/>
      <w:autoSpaceDE/>
      <w:autoSpaceDN/>
      <w:spacing w:before="240" w:after="60"/>
      <w:ind w:left="1584" w:hanging="1584"/>
      <w:outlineLvl w:val="8"/>
    </w:pPr>
    <w:rPr>
      <w:rFonts w:ascii="Cambria" w:eastAsia="Times New Roman" w:hAnsi="Cambria" w:cs="Times New Roman"/>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qFormat/>
    <w:locked/>
  </w:style>
  <w:style w:type="paragraph" w:styleId="Prrafodelista">
    <w:name w:val="List Paragraph"/>
    <w:basedOn w:val="Normal"/>
    <w:link w:val="PrrafodelistaCar"/>
    <w:uiPriority w:val="34"/>
    <w:qFormat/>
    <w:locked/>
    <w:pPr>
      <w:ind w:left="1249" w:hanging="709"/>
    </w:pPr>
  </w:style>
  <w:style w:type="paragraph" w:customStyle="1" w:styleId="TableParagraph">
    <w:name w:val="Table Paragraph"/>
    <w:basedOn w:val="Normal"/>
    <w:uiPriority w:val="1"/>
    <w:qFormat/>
    <w:locked/>
  </w:style>
  <w:style w:type="paragraph" w:styleId="Encabezado">
    <w:name w:val="header"/>
    <w:basedOn w:val="Normal"/>
    <w:link w:val="EncabezadoCar"/>
    <w:uiPriority w:val="99"/>
    <w:unhideWhenUsed/>
    <w:rsid w:val="00A736A5"/>
    <w:pPr>
      <w:tabs>
        <w:tab w:val="center" w:pos="4419"/>
        <w:tab w:val="right" w:pos="8838"/>
      </w:tabs>
    </w:pPr>
  </w:style>
  <w:style w:type="character" w:customStyle="1" w:styleId="EncabezadoCar">
    <w:name w:val="Encabezado Car"/>
    <w:basedOn w:val="Fuentedeprrafopredeter"/>
    <w:link w:val="Encabezado"/>
    <w:uiPriority w:val="99"/>
    <w:rsid w:val="00A736A5"/>
    <w:rPr>
      <w:rFonts w:ascii="Arial MT" w:eastAsia="Arial MT" w:hAnsi="Arial MT" w:cs="Arial MT"/>
      <w:lang w:val="es-ES"/>
    </w:rPr>
  </w:style>
  <w:style w:type="paragraph" w:styleId="Piedepgina">
    <w:name w:val="footer"/>
    <w:basedOn w:val="Normal"/>
    <w:link w:val="PiedepginaCar"/>
    <w:unhideWhenUsed/>
    <w:locked/>
    <w:rsid w:val="00A736A5"/>
    <w:pPr>
      <w:tabs>
        <w:tab w:val="center" w:pos="4419"/>
        <w:tab w:val="right" w:pos="8838"/>
      </w:tabs>
    </w:pPr>
  </w:style>
  <w:style w:type="character" w:customStyle="1" w:styleId="PiedepginaCar">
    <w:name w:val="Pie de página Car"/>
    <w:basedOn w:val="Fuentedeprrafopredeter"/>
    <w:link w:val="Piedepgina"/>
    <w:rsid w:val="00A736A5"/>
    <w:rPr>
      <w:rFonts w:ascii="Arial MT" w:eastAsia="Arial MT" w:hAnsi="Arial MT" w:cs="Arial MT"/>
      <w:lang w:val="es-ES"/>
    </w:rPr>
  </w:style>
  <w:style w:type="character" w:styleId="Hipervnculo">
    <w:name w:val="Hyperlink"/>
    <w:basedOn w:val="Fuentedeprrafopredeter"/>
    <w:uiPriority w:val="99"/>
    <w:unhideWhenUsed/>
    <w:locked/>
    <w:rsid w:val="00194410"/>
    <w:rPr>
      <w:color w:val="0000FF" w:themeColor="hyperlink"/>
      <w:u w:val="single"/>
    </w:rPr>
  </w:style>
  <w:style w:type="character" w:customStyle="1" w:styleId="UnresolvedMention">
    <w:name w:val="Unresolved Mention"/>
    <w:basedOn w:val="Fuentedeprrafopredeter"/>
    <w:uiPriority w:val="99"/>
    <w:semiHidden/>
    <w:unhideWhenUsed/>
    <w:locked/>
    <w:rsid w:val="00194410"/>
    <w:rPr>
      <w:color w:val="605E5C"/>
      <w:shd w:val="clear" w:color="auto" w:fill="E1DFDD"/>
    </w:rPr>
  </w:style>
  <w:style w:type="character" w:customStyle="1" w:styleId="Ttulo2Car">
    <w:name w:val="Título 2 Car"/>
    <w:basedOn w:val="Fuentedeprrafopredeter"/>
    <w:link w:val="Ttulo2"/>
    <w:uiPriority w:val="9"/>
    <w:rsid w:val="008733DD"/>
    <w:rPr>
      <w:rFonts w:asciiTheme="majorHAnsi" w:eastAsiaTheme="majorEastAsia" w:hAnsiTheme="majorHAnsi" w:cstheme="majorBidi"/>
      <w:color w:val="365F91" w:themeColor="accent1" w:themeShade="BF"/>
      <w:sz w:val="26"/>
      <w:szCs w:val="26"/>
      <w:lang w:val="es-ES"/>
    </w:rPr>
  </w:style>
  <w:style w:type="character" w:customStyle="1" w:styleId="Ttulo3Car">
    <w:name w:val="Título 3 Car"/>
    <w:basedOn w:val="Fuentedeprrafopredeter"/>
    <w:link w:val="Ttulo3"/>
    <w:uiPriority w:val="9"/>
    <w:rsid w:val="008733DD"/>
    <w:rPr>
      <w:rFonts w:asciiTheme="majorHAnsi" w:eastAsiaTheme="majorEastAsia" w:hAnsiTheme="majorHAnsi" w:cstheme="majorBidi"/>
      <w:color w:val="243F60" w:themeColor="accent1" w:themeShade="7F"/>
      <w:sz w:val="24"/>
      <w:szCs w:val="24"/>
      <w:lang w:val="es-ES"/>
    </w:rPr>
  </w:style>
  <w:style w:type="character" w:customStyle="1" w:styleId="Ttulo4Car">
    <w:name w:val="Título 4 Car"/>
    <w:basedOn w:val="Fuentedeprrafopredeter"/>
    <w:link w:val="Ttulo4"/>
    <w:uiPriority w:val="9"/>
    <w:rsid w:val="008733DD"/>
    <w:rPr>
      <w:rFonts w:ascii="Arial" w:eastAsia="Times New Roman" w:hAnsi="Arial" w:cs="Times New Roman"/>
      <w:b/>
      <w:bCs/>
      <w:sz w:val="24"/>
      <w:szCs w:val="28"/>
    </w:rPr>
  </w:style>
  <w:style w:type="character" w:customStyle="1" w:styleId="Ttulo5Car">
    <w:name w:val="Título 5 Car"/>
    <w:basedOn w:val="Fuentedeprrafopredeter"/>
    <w:link w:val="Ttulo5"/>
    <w:uiPriority w:val="9"/>
    <w:semiHidden/>
    <w:rsid w:val="008733DD"/>
    <w:rPr>
      <w:rFonts w:ascii="Calibri" w:eastAsia="Times New Roman" w:hAnsi="Calibri" w:cs="Times New Roman"/>
      <w:b/>
      <w:bCs/>
      <w:i/>
      <w:iCs/>
      <w:sz w:val="26"/>
      <w:szCs w:val="26"/>
    </w:rPr>
  </w:style>
  <w:style w:type="character" w:customStyle="1" w:styleId="Ttulo6Car">
    <w:name w:val="Título 6 Car"/>
    <w:basedOn w:val="Fuentedeprrafopredeter"/>
    <w:link w:val="Ttulo6"/>
    <w:rsid w:val="008733DD"/>
    <w:rPr>
      <w:rFonts w:ascii="Times New Roman" w:eastAsia="Times New Roman" w:hAnsi="Times New Roman" w:cs="Times New Roman"/>
      <w:b/>
      <w:bCs/>
    </w:rPr>
  </w:style>
  <w:style w:type="character" w:customStyle="1" w:styleId="Ttulo7Car">
    <w:name w:val="Título 7 Car"/>
    <w:basedOn w:val="Fuentedeprrafopredeter"/>
    <w:link w:val="Ttulo7"/>
    <w:uiPriority w:val="9"/>
    <w:semiHidden/>
    <w:rsid w:val="008733DD"/>
    <w:rPr>
      <w:rFonts w:ascii="Calibri" w:eastAsia="Times New Roman" w:hAnsi="Calibri" w:cs="Times New Roman"/>
      <w:sz w:val="24"/>
      <w:szCs w:val="24"/>
    </w:rPr>
  </w:style>
  <w:style w:type="character" w:customStyle="1" w:styleId="Ttulo8Car">
    <w:name w:val="Título 8 Car"/>
    <w:basedOn w:val="Fuentedeprrafopredeter"/>
    <w:link w:val="Ttulo8"/>
    <w:uiPriority w:val="9"/>
    <w:semiHidden/>
    <w:rsid w:val="008733DD"/>
    <w:rPr>
      <w:rFonts w:ascii="Calibri" w:eastAsia="Times New Roman" w:hAnsi="Calibri" w:cs="Times New Roman"/>
      <w:i/>
      <w:iCs/>
      <w:sz w:val="24"/>
      <w:szCs w:val="24"/>
    </w:rPr>
  </w:style>
  <w:style w:type="character" w:customStyle="1" w:styleId="Ttulo9Car">
    <w:name w:val="Título 9 Car"/>
    <w:basedOn w:val="Fuentedeprrafopredeter"/>
    <w:link w:val="Ttulo9"/>
    <w:uiPriority w:val="9"/>
    <w:semiHidden/>
    <w:rsid w:val="008733DD"/>
    <w:rPr>
      <w:rFonts w:ascii="Cambria" w:eastAsia="Times New Roman" w:hAnsi="Cambria" w:cs="Times New Roman"/>
    </w:rPr>
  </w:style>
  <w:style w:type="numbering" w:customStyle="1" w:styleId="Sinlista1">
    <w:name w:val="Sin lista1"/>
    <w:next w:val="Sinlista"/>
    <w:uiPriority w:val="99"/>
    <w:semiHidden/>
    <w:rsid w:val="008733DD"/>
  </w:style>
  <w:style w:type="paragraph" w:customStyle="1" w:styleId="1Car">
    <w:name w:val="1 Car"/>
    <w:basedOn w:val="Normal"/>
    <w:rsid w:val="008733DD"/>
    <w:pPr>
      <w:widowControl/>
      <w:autoSpaceDE/>
      <w:autoSpaceDN/>
      <w:spacing w:after="160" w:line="240" w:lineRule="exact"/>
    </w:pPr>
    <w:rPr>
      <w:rFonts w:ascii="Verdana" w:eastAsia="Batang" w:hAnsi="Verdana" w:cs="Times New Roman"/>
      <w:sz w:val="20"/>
      <w:szCs w:val="20"/>
    </w:rPr>
  </w:style>
  <w:style w:type="character" w:customStyle="1" w:styleId="ListLabel1">
    <w:name w:val="ListLabel 1"/>
    <w:rsid w:val="008733DD"/>
    <w:rPr>
      <w:b/>
    </w:rPr>
  </w:style>
  <w:style w:type="character" w:customStyle="1" w:styleId="Fuentedeprrafopredeter1">
    <w:name w:val="Fuente de párrafo predeter.1"/>
    <w:rsid w:val="008733DD"/>
  </w:style>
  <w:style w:type="character" w:customStyle="1" w:styleId="TextodegloboCar">
    <w:name w:val="Texto de globo Car"/>
    <w:basedOn w:val="Fuentedeprrafopredeter1"/>
    <w:uiPriority w:val="99"/>
    <w:rsid w:val="008733DD"/>
  </w:style>
  <w:style w:type="paragraph" w:customStyle="1" w:styleId="Encabezado1">
    <w:name w:val="Encabezado1"/>
    <w:basedOn w:val="Normal"/>
    <w:next w:val="Textoindependiente"/>
    <w:rsid w:val="008733DD"/>
    <w:pPr>
      <w:keepNext/>
      <w:widowControl/>
      <w:suppressAutoHyphens/>
      <w:autoSpaceDE/>
      <w:autoSpaceDN/>
      <w:spacing w:before="240" w:after="120" w:line="100" w:lineRule="atLeast"/>
    </w:pPr>
    <w:rPr>
      <w:rFonts w:ascii="Arial" w:eastAsia="SimSun" w:hAnsi="Arial" w:cs="Tahoma"/>
      <w:kern w:val="1"/>
      <w:sz w:val="28"/>
      <w:szCs w:val="28"/>
      <w:lang w:eastAsia="ar-SA"/>
    </w:rPr>
  </w:style>
  <w:style w:type="paragraph" w:styleId="Lista">
    <w:name w:val="List"/>
    <w:basedOn w:val="Textoindependiente"/>
    <w:locked/>
    <w:rsid w:val="008733DD"/>
    <w:pPr>
      <w:widowControl/>
      <w:suppressAutoHyphens/>
      <w:autoSpaceDE/>
      <w:autoSpaceDN/>
      <w:spacing w:after="120" w:line="100" w:lineRule="atLeast"/>
    </w:pPr>
    <w:rPr>
      <w:rFonts w:ascii="Arial" w:eastAsia="Times New Roman" w:hAnsi="Arial" w:cs="Tahoma"/>
      <w:kern w:val="1"/>
      <w:sz w:val="24"/>
      <w:szCs w:val="24"/>
      <w:lang w:eastAsia="ar-SA"/>
    </w:rPr>
  </w:style>
  <w:style w:type="paragraph" w:customStyle="1" w:styleId="Etiqueta">
    <w:name w:val="Etiqueta"/>
    <w:basedOn w:val="Normal"/>
    <w:rsid w:val="008733DD"/>
    <w:pPr>
      <w:widowControl/>
      <w:suppressLineNumbers/>
      <w:suppressAutoHyphens/>
      <w:autoSpaceDE/>
      <w:autoSpaceDN/>
      <w:spacing w:before="120" w:after="120" w:line="100" w:lineRule="atLeast"/>
    </w:pPr>
    <w:rPr>
      <w:rFonts w:ascii="Arial" w:eastAsia="Times New Roman" w:hAnsi="Arial" w:cs="Tahoma"/>
      <w:i/>
      <w:iCs/>
      <w:kern w:val="1"/>
      <w:sz w:val="24"/>
      <w:szCs w:val="24"/>
      <w:lang w:eastAsia="ar-SA"/>
    </w:rPr>
  </w:style>
  <w:style w:type="paragraph" w:customStyle="1" w:styleId="ndice">
    <w:name w:val="Índice"/>
    <w:basedOn w:val="Normal"/>
    <w:rsid w:val="008733DD"/>
    <w:pPr>
      <w:widowControl/>
      <w:suppressLineNumbers/>
      <w:suppressAutoHyphens/>
      <w:autoSpaceDE/>
      <w:autoSpaceDN/>
      <w:spacing w:line="100" w:lineRule="atLeast"/>
    </w:pPr>
    <w:rPr>
      <w:rFonts w:ascii="Arial" w:eastAsia="Times New Roman" w:hAnsi="Arial" w:cs="Tahoma"/>
      <w:kern w:val="1"/>
      <w:sz w:val="24"/>
      <w:szCs w:val="24"/>
      <w:lang w:eastAsia="ar-SA"/>
    </w:rPr>
  </w:style>
  <w:style w:type="paragraph" w:customStyle="1" w:styleId="Textodeglobo1">
    <w:name w:val="Texto de globo1"/>
    <w:basedOn w:val="Normal"/>
    <w:rsid w:val="008733DD"/>
    <w:pPr>
      <w:widowControl/>
      <w:suppressAutoHyphens/>
      <w:autoSpaceDE/>
      <w:autoSpaceDN/>
      <w:spacing w:line="100" w:lineRule="atLeast"/>
    </w:pPr>
    <w:rPr>
      <w:rFonts w:ascii="Arial" w:eastAsia="Times New Roman" w:hAnsi="Arial" w:cs="Times New Roman"/>
      <w:kern w:val="1"/>
      <w:sz w:val="24"/>
      <w:szCs w:val="24"/>
      <w:lang w:eastAsia="ar-SA"/>
    </w:rPr>
  </w:style>
  <w:style w:type="paragraph" w:customStyle="1" w:styleId="Prrafodelista1">
    <w:name w:val="Párrafo de lista1"/>
    <w:basedOn w:val="Normal"/>
    <w:rsid w:val="008733DD"/>
    <w:pPr>
      <w:widowControl/>
      <w:suppressAutoHyphens/>
      <w:autoSpaceDE/>
      <w:autoSpaceDN/>
      <w:spacing w:line="100" w:lineRule="atLeast"/>
    </w:pPr>
    <w:rPr>
      <w:rFonts w:ascii="Arial" w:eastAsia="Times New Roman" w:hAnsi="Arial" w:cs="Times New Roman"/>
      <w:kern w:val="1"/>
      <w:sz w:val="24"/>
      <w:szCs w:val="24"/>
      <w:lang w:eastAsia="ar-SA"/>
    </w:rPr>
  </w:style>
  <w:style w:type="paragraph" w:styleId="NormalWeb">
    <w:name w:val="Normal (Web)"/>
    <w:basedOn w:val="Normal"/>
    <w:uiPriority w:val="99"/>
    <w:locked/>
    <w:rsid w:val="008733DD"/>
    <w:pPr>
      <w:widowControl/>
      <w:autoSpaceDE/>
      <w:autoSpaceDN/>
      <w:spacing w:before="100" w:beforeAutospacing="1" w:after="119"/>
    </w:pPr>
    <w:rPr>
      <w:rFonts w:ascii="Times New Roman" w:eastAsia="SimSun" w:hAnsi="Times New Roman" w:cs="Times New Roman"/>
      <w:sz w:val="24"/>
      <w:szCs w:val="24"/>
      <w:lang w:val="es-CO" w:eastAsia="zh-CN"/>
    </w:rPr>
  </w:style>
  <w:style w:type="paragraph" w:styleId="Fecha">
    <w:name w:val="Date"/>
    <w:basedOn w:val="Normal"/>
    <w:next w:val="Normal"/>
    <w:link w:val="FechaCar"/>
    <w:locked/>
    <w:rsid w:val="008733DD"/>
    <w:pPr>
      <w:widowControl/>
      <w:suppressAutoHyphens/>
      <w:autoSpaceDE/>
      <w:autoSpaceDN/>
      <w:spacing w:line="100" w:lineRule="atLeast"/>
    </w:pPr>
    <w:rPr>
      <w:rFonts w:ascii="Arial" w:eastAsia="Times New Roman" w:hAnsi="Arial" w:cs="Times New Roman"/>
      <w:kern w:val="1"/>
      <w:sz w:val="24"/>
      <w:szCs w:val="24"/>
      <w:lang w:eastAsia="ar-SA"/>
    </w:rPr>
  </w:style>
  <w:style w:type="character" w:customStyle="1" w:styleId="FechaCar">
    <w:name w:val="Fecha Car"/>
    <w:basedOn w:val="Fuentedeprrafopredeter"/>
    <w:link w:val="Fecha"/>
    <w:rsid w:val="008733DD"/>
    <w:rPr>
      <w:rFonts w:ascii="Arial" w:eastAsia="Times New Roman" w:hAnsi="Arial" w:cs="Times New Roman"/>
      <w:kern w:val="1"/>
      <w:sz w:val="24"/>
      <w:szCs w:val="24"/>
      <w:lang w:val="es-ES" w:eastAsia="ar-SA"/>
    </w:rPr>
  </w:style>
  <w:style w:type="paragraph" w:styleId="Cierre">
    <w:name w:val="Closing"/>
    <w:basedOn w:val="Normal"/>
    <w:link w:val="CierreCar"/>
    <w:locked/>
    <w:rsid w:val="008733DD"/>
    <w:pPr>
      <w:widowControl/>
      <w:suppressAutoHyphens/>
      <w:autoSpaceDE/>
      <w:autoSpaceDN/>
      <w:spacing w:line="100" w:lineRule="atLeast"/>
    </w:pPr>
    <w:rPr>
      <w:rFonts w:ascii="Arial" w:eastAsia="Times New Roman" w:hAnsi="Arial" w:cs="Times New Roman"/>
      <w:kern w:val="1"/>
      <w:sz w:val="24"/>
      <w:szCs w:val="24"/>
      <w:lang w:eastAsia="ar-SA"/>
    </w:rPr>
  </w:style>
  <w:style w:type="character" w:customStyle="1" w:styleId="CierreCar">
    <w:name w:val="Cierre Car"/>
    <w:basedOn w:val="Fuentedeprrafopredeter"/>
    <w:link w:val="Cierre"/>
    <w:rsid w:val="008733DD"/>
    <w:rPr>
      <w:rFonts w:ascii="Arial" w:eastAsia="Times New Roman" w:hAnsi="Arial" w:cs="Times New Roman"/>
      <w:kern w:val="1"/>
      <w:sz w:val="24"/>
      <w:szCs w:val="24"/>
      <w:lang w:val="es-ES" w:eastAsia="ar-SA"/>
    </w:rPr>
  </w:style>
  <w:style w:type="paragraph" w:styleId="Firma">
    <w:name w:val="Signature"/>
    <w:basedOn w:val="Normal"/>
    <w:link w:val="FirmaCar"/>
    <w:locked/>
    <w:rsid w:val="008733DD"/>
    <w:pPr>
      <w:widowControl/>
      <w:suppressAutoHyphens/>
      <w:autoSpaceDE/>
      <w:autoSpaceDN/>
      <w:spacing w:line="100" w:lineRule="atLeast"/>
    </w:pPr>
    <w:rPr>
      <w:rFonts w:ascii="Arial" w:eastAsia="Times New Roman" w:hAnsi="Arial" w:cs="Times New Roman"/>
      <w:kern w:val="1"/>
      <w:sz w:val="24"/>
      <w:szCs w:val="24"/>
      <w:lang w:eastAsia="ar-SA"/>
    </w:rPr>
  </w:style>
  <w:style w:type="character" w:customStyle="1" w:styleId="FirmaCar">
    <w:name w:val="Firma Car"/>
    <w:basedOn w:val="Fuentedeprrafopredeter"/>
    <w:link w:val="Firma"/>
    <w:rsid w:val="008733DD"/>
    <w:rPr>
      <w:rFonts w:ascii="Arial" w:eastAsia="Times New Roman" w:hAnsi="Arial" w:cs="Times New Roman"/>
      <w:kern w:val="1"/>
      <w:sz w:val="24"/>
      <w:szCs w:val="24"/>
      <w:lang w:val="es-ES" w:eastAsia="ar-SA"/>
    </w:rPr>
  </w:style>
  <w:style w:type="paragraph" w:styleId="Listaconvietas">
    <w:name w:val="List Bullet"/>
    <w:basedOn w:val="Normal"/>
    <w:autoRedefine/>
    <w:locked/>
    <w:rsid w:val="008733DD"/>
    <w:pPr>
      <w:widowControl/>
      <w:numPr>
        <w:numId w:val="1"/>
      </w:numPr>
      <w:suppressAutoHyphens/>
      <w:autoSpaceDE/>
      <w:autoSpaceDN/>
      <w:spacing w:line="100" w:lineRule="atLeast"/>
    </w:pPr>
    <w:rPr>
      <w:rFonts w:ascii="Arial" w:eastAsia="Times New Roman" w:hAnsi="Arial" w:cs="Times New Roman"/>
      <w:kern w:val="1"/>
      <w:sz w:val="24"/>
      <w:szCs w:val="24"/>
      <w:lang w:eastAsia="ar-SA"/>
    </w:rPr>
  </w:style>
  <w:style w:type="paragraph" w:styleId="Lista2">
    <w:name w:val="List 2"/>
    <w:basedOn w:val="Normal"/>
    <w:locked/>
    <w:rsid w:val="008733DD"/>
    <w:pPr>
      <w:widowControl/>
      <w:suppressAutoHyphens/>
      <w:autoSpaceDE/>
      <w:autoSpaceDN/>
      <w:spacing w:line="100" w:lineRule="atLeast"/>
      <w:ind w:left="566" w:hanging="283"/>
    </w:pPr>
    <w:rPr>
      <w:rFonts w:ascii="Arial" w:eastAsia="Times New Roman" w:hAnsi="Arial" w:cs="Times New Roman"/>
      <w:kern w:val="1"/>
      <w:sz w:val="24"/>
      <w:szCs w:val="24"/>
      <w:lang w:eastAsia="ar-SA"/>
    </w:rPr>
  </w:style>
  <w:style w:type="paragraph" w:styleId="Encabezadodemensaje">
    <w:name w:val="Message Header"/>
    <w:basedOn w:val="Normal"/>
    <w:link w:val="EncabezadodemensajeCar"/>
    <w:rsid w:val="008733DD"/>
    <w:pPr>
      <w:widowControl/>
      <w:pBdr>
        <w:top w:val="single" w:sz="6" w:space="1" w:color="auto"/>
        <w:left w:val="single" w:sz="6" w:space="1" w:color="auto"/>
        <w:bottom w:val="single" w:sz="6" w:space="1" w:color="auto"/>
        <w:right w:val="single" w:sz="6" w:space="1" w:color="auto"/>
      </w:pBdr>
      <w:shd w:val="pct20" w:color="auto" w:fill="auto"/>
      <w:suppressAutoHyphens/>
      <w:autoSpaceDE/>
      <w:autoSpaceDN/>
      <w:spacing w:line="100" w:lineRule="atLeast"/>
      <w:ind w:left="1134" w:hanging="1134"/>
    </w:pPr>
    <w:rPr>
      <w:rFonts w:ascii="Arial" w:eastAsia="Times New Roman" w:hAnsi="Arial" w:cs="Arial"/>
      <w:kern w:val="1"/>
      <w:sz w:val="24"/>
      <w:szCs w:val="24"/>
      <w:lang w:eastAsia="ar-SA"/>
    </w:rPr>
  </w:style>
  <w:style w:type="character" w:customStyle="1" w:styleId="EncabezadodemensajeCar">
    <w:name w:val="Encabezado de mensaje Car"/>
    <w:basedOn w:val="Fuentedeprrafopredeter"/>
    <w:link w:val="Encabezadodemensaje"/>
    <w:rsid w:val="008733DD"/>
    <w:rPr>
      <w:rFonts w:ascii="Arial" w:eastAsia="Times New Roman" w:hAnsi="Arial" w:cs="Arial"/>
      <w:kern w:val="1"/>
      <w:sz w:val="24"/>
      <w:szCs w:val="24"/>
      <w:shd w:val="pct20" w:color="auto" w:fill="auto"/>
      <w:lang w:val="es-ES" w:eastAsia="ar-SA"/>
    </w:rPr>
  </w:style>
  <w:style w:type="paragraph" w:customStyle="1" w:styleId="Firmapuesto">
    <w:name w:val="Firma puesto"/>
    <w:basedOn w:val="Firma"/>
    <w:rsid w:val="008733DD"/>
  </w:style>
  <w:style w:type="paragraph" w:customStyle="1" w:styleId="Textoindependiente21">
    <w:name w:val="Texto independiente 21"/>
    <w:basedOn w:val="Normal"/>
    <w:rsid w:val="008733DD"/>
    <w:pPr>
      <w:widowControl/>
      <w:suppressAutoHyphens/>
      <w:autoSpaceDE/>
      <w:autoSpaceDN/>
      <w:jc w:val="both"/>
    </w:pPr>
    <w:rPr>
      <w:rFonts w:ascii="Arial" w:eastAsia="Times New Roman" w:hAnsi="Arial" w:cs="Times New Roman"/>
      <w:color w:val="000000"/>
      <w:sz w:val="24"/>
      <w:szCs w:val="20"/>
      <w:lang w:val="es-CO" w:eastAsia="ar-SA"/>
    </w:rPr>
  </w:style>
  <w:style w:type="table" w:styleId="Tablaconcuadrcula">
    <w:name w:val="Table Grid"/>
    <w:basedOn w:val="Tablanormal"/>
    <w:uiPriority w:val="59"/>
    <w:locked/>
    <w:rsid w:val="008733DD"/>
    <w:pPr>
      <w:widowControl/>
      <w:suppressAutoHyphens/>
      <w:autoSpaceDE/>
      <w:autoSpaceDN/>
      <w:spacing w:line="100" w:lineRule="atLeast"/>
    </w:pPr>
    <w:rPr>
      <w:rFonts w:ascii="Times New Roman" w:eastAsia="Times New Roman" w:hAnsi="Times New Roman"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rmaorganizacin">
    <w:name w:val="Firma organización"/>
    <w:basedOn w:val="Firma"/>
    <w:rsid w:val="008733DD"/>
    <w:rPr>
      <w:kern w:val="2"/>
    </w:rPr>
  </w:style>
  <w:style w:type="paragraph" w:customStyle="1" w:styleId="western">
    <w:name w:val="western"/>
    <w:basedOn w:val="Normal"/>
    <w:rsid w:val="008733DD"/>
    <w:pPr>
      <w:widowControl/>
      <w:autoSpaceDE/>
      <w:autoSpaceDN/>
      <w:spacing w:before="100" w:beforeAutospacing="1" w:after="119"/>
    </w:pPr>
    <w:rPr>
      <w:rFonts w:ascii="Times New Roman" w:eastAsia="Times New Roman" w:hAnsi="Times New Roman" w:cs="Times New Roman"/>
      <w:color w:val="000000"/>
      <w:sz w:val="24"/>
      <w:szCs w:val="24"/>
      <w:lang w:eastAsia="es-ES"/>
    </w:rPr>
  </w:style>
  <w:style w:type="paragraph" w:styleId="Textodeglobo">
    <w:name w:val="Balloon Text"/>
    <w:basedOn w:val="Normal"/>
    <w:link w:val="TextodegloboCar1"/>
    <w:uiPriority w:val="99"/>
    <w:locked/>
    <w:rsid w:val="008733DD"/>
    <w:pPr>
      <w:widowControl/>
      <w:suppressAutoHyphens/>
      <w:autoSpaceDE/>
      <w:autoSpaceDN/>
    </w:pPr>
    <w:rPr>
      <w:rFonts w:ascii="Segoe UI" w:eastAsia="Times New Roman" w:hAnsi="Segoe UI" w:cs="Segoe UI"/>
      <w:kern w:val="1"/>
      <w:sz w:val="18"/>
      <w:szCs w:val="18"/>
      <w:lang w:eastAsia="ar-SA"/>
    </w:rPr>
  </w:style>
  <w:style w:type="character" w:customStyle="1" w:styleId="TextodegloboCar1">
    <w:name w:val="Texto de globo Car1"/>
    <w:basedOn w:val="Fuentedeprrafopredeter"/>
    <w:link w:val="Textodeglobo"/>
    <w:uiPriority w:val="99"/>
    <w:rsid w:val="008733DD"/>
    <w:rPr>
      <w:rFonts w:ascii="Segoe UI" w:eastAsia="Times New Roman" w:hAnsi="Segoe UI" w:cs="Segoe UI"/>
      <w:kern w:val="1"/>
      <w:sz w:val="18"/>
      <w:szCs w:val="18"/>
      <w:lang w:val="es-ES" w:eastAsia="ar-SA"/>
    </w:rPr>
  </w:style>
  <w:style w:type="paragraph" w:customStyle="1" w:styleId="Standard">
    <w:name w:val="Standard"/>
    <w:rsid w:val="008733DD"/>
    <w:pPr>
      <w:widowControl/>
      <w:suppressAutoHyphens/>
      <w:autoSpaceDE/>
      <w:textAlignment w:val="baseline"/>
    </w:pPr>
    <w:rPr>
      <w:rFonts w:ascii="Arial" w:eastAsia="Calibri, 'Times New Roman'" w:hAnsi="Arial" w:cs="Arial"/>
      <w:kern w:val="3"/>
      <w:sz w:val="24"/>
      <w:szCs w:val="24"/>
      <w:lang w:val="es-ES" w:eastAsia="zh-CN"/>
    </w:rPr>
  </w:style>
  <w:style w:type="paragraph" w:styleId="Sinespaciado">
    <w:name w:val="No Spacing"/>
    <w:uiPriority w:val="1"/>
    <w:qFormat/>
    <w:locked/>
    <w:rsid w:val="008733DD"/>
    <w:pPr>
      <w:widowControl/>
      <w:autoSpaceDE/>
      <w:autoSpaceDN/>
    </w:pPr>
    <w:rPr>
      <w:rFonts w:ascii="Calibri" w:eastAsia="Calibri" w:hAnsi="Calibri" w:cs="Times New Roman"/>
      <w:lang w:val="es-CO"/>
    </w:rPr>
  </w:style>
  <w:style w:type="character" w:customStyle="1" w:styleId="PrrafodelistaCar">
    <w:name w:val="Párrafo de lista Car"/>
    <w:link w:val="Prrafodelista"/>
    <w:uiPriority w:val="34"/>
    <w:rsid w:val="008733DD"/>
    <w:rPr>
      <w:rFonts w:ascii="Arial MT" w:eastAsia="Arial MT" w:hAnsi="Arial MT" w:cs="Arial MT"/>
      <w:lang w:val="es-ES"/>
    </w:rPr>
  </w:style>
  <w:style w:type="paragraph" w:customStyle="1" w:styleId="p1">
    <w:name w:val="p1"/>
    <w:basedOn w:val="Normal"/>
    <w:rsid w:val="008733DD"/>
    <w:pPr>
      <w:widowControl/>
      <w:autoSpaceDE/>
      <w:autoSpaceDN/>
    </w:pPr>
    <w:rPr>
      <w:rFonts w:ascii="Helvetica" w:eastAsia="Calibri" w:hAnsi="Helvetica" w:cs="Times New Roman"/>
      <w:sz w:val="20"/>
      <w:szCs w:val="20"/>
      <w:lang w:val="es-ES_tradnl" w:eastAsia="es-ES_tradnl"/>
    </w:rPr>
  </w:style>
  <w:style w:type="paragraph" w:customStyle="1" w:styleId="Default">
    <w:name w:val="Default"/>
    <w:rsid w:val="008733DD"/>
    <w:pPr>
      <w:widowControl/>
      <w:adjustRightInd w:val="0"/>
    </w:pPr>
    <w:rPr>
      <w:rFonts w:ascii="Arial" w:eastAsia="Times New Roman" w:hAnsi="Arial" w:cs="Arial"/>
      <w:color w:val="000000"/>
      <w:sz w:val="24"/>
      <w:szCs w:val="24"/>
      <w:lang w:val="es-CO" w:eastAsia="es-CO"/>
    </w:rPr>
  </w:style>
  <w:style w:type="table" w:customStyle="1" w:styleId="Tablaconcuadrcula1">
    <w:name w:val="Tabla con cuadrícula1"/>
    <w:basedOn w:val="Tablanormal"/>
    <w:next w:val="Tablaconcuadrcula"/>
    <w:uiPriority w:val="59"/>
    <w:rsid w:val="008733DD"/>
    <w:pPr>
      <w:widowControl/>
      <w:autoSpaceDE/>
      <w:autoSpaceDN/>
    </w:pPr>
    <w:rPr>
      <w:rFonts w:ascii="Calibri" w:eastAsia="Calibri" w:hAnsi="Calibri" w:cs="Times New Roman"/>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8733DD"/>
    <w:pPr>
      <w:widowControl/>
      <w:autoSpaceDE/>
      <w:autoSpaceDN/>
    </w:pPr>
    <w:rPr>
      <w:rFonts w:ascii="Calibri" w:eastAsia="Calibri" w:hAnsi="Calibri" w:cs="Times New Roman"/>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8733DD"/>
    <w:rPr>
      <w:rFonts w:ascii="Calibri" w:eastAsia="Calibri" w:hAnsi="Calibri" w:cs="Times New Roman"/>
    </w:rPr>
    <w:tblPr>
      <w:tblInd w:w="0" w:type="dxa"/>
      <w:tblCellMar>
        <w:top w:w="0" w:type="dxa"/>
        <w:left w:w="0" w:type="dxa"/>
        <w:bottom w:w="0" w:type="dxa"/>
        <w:right w:w="0" w:type="dxa"/>
      </w:tblCellMar>
    </w:tblPr>
  </w:style>
  <w:style w:type="character" w:styleId="Hipervnculovisitado">
    <w:name w:val="FollowedHyperlink"/>
    <w:uiPriority w:val="99"/>
    <w:unhideWhenUsed/>
    <w:locked/>
    <w:rsid w:val="008733DD"/>
    <w:rPr>
      <w:color w:val="954F72"/>
      <w:u w:val="single"/>
    </w:rPr>
  </w:style>
  <w:style w:type="paragraph" w:customStyle="1" w:styleId="Standarduser">
    <w:name w:val="Standard (user)"/>
    <w:rsid w:val="008733DD"/>
    <w:pPr>
      <w:widowControl/>
      <w:suppressAutoHyphens/>
      <w:autoSpaceDE/>
      <w:spacing w:after="200" w:line="276" w:lineRule="auto"/>
      <w:textAlignment w:val="baseline"/>
    </w:pPr>
    <w:rPr>
      <w:rFonts w:ascii="Calibri" w:eastAsia="Arial" w:hAnsi="Calibri" w:cs="Calibri"/>
      <w:kern w:val="3"/>
      <w:lang w:val="es-CO" w:eastAsia="es-CO"/>
    </w:rPr>
  </w:style>
  <w:style w:type="character" w:customStyle="1" w:styleId="hgkelc">
    <w:name w:val="hgkelc"/>
    <w:basedOn w:val="Fuentedeprrafopredeter"/>
    <w:rsid w:val="008733DD"/>
  </w:style>
  <w:style w:type="character" w:customStyle="1" w:styleId="Ttulo1Car">
    <w:name w:val="Título 1 Car"/>
    <w:link w:val="Ttulo1"/>
    <w:uiPriority w:val="9"/>
    <w:rsid w:val="008733DD"/>
    <w:rPr>
      <w:rFonts w:ascii="Arial" w:eastAsia="Arial" w:hAnsi="Arial" w:cs="Arial"/>
      <w:b/>
      <w:bCs/>
      <w:lang w:val="es-ES"/>
    </w:rPr>
  </w:style>
  <w:style w:type="character" w:styleId="Refdecomentario">
    <w:name w:val="annotation reference"/>
    <w:uiPriority w:val="99"/>
    <w:unhideWhenUsed/>
    <w:locked/>
    <w:rsid w:val="008733DD"/>
    <w:rPr>
      <w:sz w:val="16"/>
      <w:szCs w:val="16"/>
    </w:rPr>
  </w:style>
  <w:style w:type="paragraph" w:styleId="Textocomentario">
    <w:name w:val="annotation text"/>
    <w:basedOn w:val="Normal"/>
    <w:link w:val="TextocomentarioCar"/>
    <w:uiPriority w:val="99"/>
    <w:unhideWhenUsed/>
    <w:locked/>
    <w:rsid w:val="008733DD"/>
    <w:pPr>
      <w:widowControl/>
      <w:autoSpaceDE/>
      <w:autoSpaceDN/>
      <w:spacing w:after="160"/>
    </w:pPr>
    <w:rPr>
      <w:rFonts w:ascii="Calibri" w:eastAsia="Calibri" w:hAnsi="Calibri" w:cs="Times New Roman"/>
      <w:sz w:val="20"/>
      <w:szCs w:val="20"/>
      <w:lang w:val="es-CO"/>
    </w:rPr>
  </w:style>
  <w:style w:type="character" w:customStyle="1" w:styleId="TextocomentarioCar">
    <w:name w:val="Texto comentario Car"/>
    <w:basedOn w:val="Fuentedeprrafopredeter"/>
    <w:link w:val="Textocomentario"/>
    <w:uiPriority w:val="99"/>
    <w:rsid w:val="008733DD"/>
    <w:rPr>
      <w:rFonts w:ascii="Calibri" w:eastAsia="Calibri" w:hAnsi="Calibri" w:cs="Times New Roman"/>
      <w:sz w:val="20"/>
      <w:szCs w:val="20"/>
      <w:lang w:val="es-CO"/>
    </w:rPr>
  </w:style>
  <w:style w:type="paragraph" w:customStyle="1" w:styleId="Titulo3">
    <w:name w:val="Titulo 3"/>
    <w:basedOn w:val="Ttulo1"/>
    <w:link w:val="Titulo3Car"/>
    <w:rsid w:val="008733DD"/>
    <w:pPr>
      <w:keepNext/>
      <w:widowControl/>
      <w:suppressAutoHyphens/>
      <w:autoSpaceDE/>
      <w:autoSpaceDN/>
      <w:spacing w:before="240" w:after="60" w:line="100" w:lineRule="atLeast"/>
      <w:ind w:left="432" w:hanging="432"/>
    </w:pPr>
    <w:rPr>
      <w:rFonts w:eastAsia="Times New Roman"/>
      <w:kern w:val="32"/>
      <w:sz w:val="24"/>
      <w:szCs w:val="32"/>
      <w:lang w:eastAsia="ar-SA"/>
    </w:rPr>
  </w:style>
  <w:style w:type="paragraph" w:customStyle="1" w:styleId="Titulo4">
    <w:name w:val="Titulo 4"/>
    <w:basedOn w:val="Normal"/>
    <w:link w:val="Titulo4Car"/>
    <w:qFormat/>
    <w:rsid w:val="008733DD"/>
    <w:pPr>
      <w:widowControl/>
      <w:numPr>
        <w:ilvl w:val="3"/>
        <w:numId w:val="2"/>
      </w:numPr>
      <w:suppressAutoHyphens/>
      <w:autoSpaceDE/>
      <w:autoSpaceDN/>
      <w:spacing w:line="100" w:lineRule="atLeast"/>
      <w:ind w:right="454"/>
      <w:jc w:val="both"/>
    </w:pPr>
    <w:rPr>
      <w:rFonts w:ascii="Arial" w:eastAsia="Times New Roman" w:hAnsi="Arial" w:cs="Arial"/>
      <w:b/>
      <w:color w:val="000000"/>
      <w:sz w:val="24"/>
      <w:szCs w:val="24"/>
      <w:bdr w:val="none" w:sz="0" w:space="0" w:color="auto" w:frame="1"/>
      <w:lang w:val="es-419" w:eastAsia="es-CO"/>
    </w:rPr>
  </w:style>
  <w:style w:type="character" w:customStyle="1" w:styleId="Titulo3Car">
    <w:name w:val="Titulo 3 Car"/>
    <w:basedOn w:val="Ttulo1Car"/>
    <w:link w:val="Titulo3"/>
    <w:rsid w:val="008733DD"/>
    <w:rPr>
      <w:rFonts w:ascii="Arial" w:eastAsia="Times New Roman" w:hAnsi="Arial" w:cs="Arial"/>
      <w:b/>
      <w:bCs/>
      <w:kern w:val="32"/>
      <w:sz w:val="24"/>
      <w:szCs w:val="32"/>
      <w:lang w:val="es-ES" w:eastAsia="ar-SA"/>
    </w:rPr>
  </w:style>
  <w:style w:type="paragraph" w:styleId="TtuloTDC">
    <w:name w:val="TOC Heading"/>
    <w:basedOn w:val="Ttulo1"/>
    <w:next w:val="Normal"/>
    <w:uiPriority w:val="39"/>
    <w:unhideWhenUsed/>
    <w:qFormat/>
    <w:locked/>
    <w:rsid w:val="008733DD"/>
    <w:pPr>
      <w:keepNext/>
      <w:keepLines/>
      <w:widowControl/>
      <w:autoSpaceDE/>
      <w:autoSpaceDN/>
      <w:spacing w:before="240" w:line="259" w:lineRule="auto"/>
      <w:ind w:left="0" w:firstLine="0"/>
      <w:outlineLvl w:val="9"/>
    </w:pPr>
    <w:rPr>
      <w:rFonts w:ascii="Calibri Light" w:eastAsia="Times New Roman" w:hAnsi="Calibri Light" w:cs="Times New Roman"/>
      <w:b w:val="0"/>
      <w:bCs w:val="0"/>
      <w:color w:val="2E74B5"/>
      <w:sz w:val="32"/>
      <w:szCs w:val="32"/>
      <w:lang w:val="en-US"/>
    </w:rPr>
  </w:style>
  <w:style w:type="character" w:customStyle="1" w:styleId="Titulo4Car">
    <w:name w:val="Titulo 4 Car"/>
    <w:link w:val="Titulo4"/>
    <w:rsid w:val="008733DD"/>
    <w:rPr>
      <w:rFonts w:ascii="Arial" w:eastAsia="Times New Roman" w:hAnsi="Arial" w:cs="Arial"/>
      <w:b/>
      <w:color w:val="000000"/>
      <w:sz w:val="24"/>
      <w:szCs w:val="24"/>
      <w:bdr w:val="none" w:sz="0" w:space="0" w:color="auto" w:frame="1"/>
      <w:lang w:val="es-419" w:eastAsia="es-CO"/>
    </w:rPr>
  </w:style>
  <w:style w:type="paragraph" w:styleId="TDC1">
    <w:name w:val="toc 1"/>
    <w:basedOn w:val="Normal"/>
    <w:next w:val="Normal"/>
    <w:autoRedefine/>
    <w:uiPriority w:val="39"/>
    <w:locked/>
    <w:rsid w:val="008733DD"/>
    <w:pPr>
      <w:widowControl/>
      <w:suppressAutoHyphens/>
      <w:autoSpaceDE/>
      <w:autoSpaceDN/>
      <w:spacing w:line="100" w:lineRule="atLeast"/>
    </w:pPr>
    <w:rPr>
      <w:rFonts w:ascii="Arial" w:eastAsia="Times New Roman" w:hAnsi="Arial" w:cs="Times New Roman"/>
      <w:kern w:val="1"/>
      <w:sz w:val="24"/>
      <w:szCs w:val="24"/>
      <w:lang w:eastAsia="ar-SA"/>
    </w:rPr>
  </w:style>
  <w:style w:type="paragraph" w:styleId="TDC2">
    <w:name w:val="toc 2"/>
    <w:basedOn w:val="Normal"/>
    <w:next w:val="Normal"/>
    <w:autoRedefine/>
    <w:uiPriority w:val="39"/>
    <w:locked/>
    <w:rsid w:val="008733DD"/>
    <w:pPr>
      <w:widowControl/>
      <w:suppressAutoHyphens/>
      <w:autoSpaceDE/>
      <w:autoSpaceDN/>
      <w:spacing w:line="100" w:lineRule="atLeast"/>
      <w:ind w:left="240"/>
    </w:pPr>
    <w:rPr>
      <w:rFonts w:ascii="Arial" w:eastAsia="Times New Roman" w:hAnsi="Arial" w:cs="Times New Roman"/>
      <w:kern w:val="1"/>
      <w:sz w:val="24"/>
      <w:szCs w:val="24"/>
      <w:lang w:eastAsia="ar-SA"/>
    </w:rPr>
  </w:style>
  <w:style w:type="paragraph" w:styleId="TDC3">
    <w:name w:val="toc 3"/>
    <w:basedOn w:val="Normal"/>
    <w:next w:val="Normal"/>
    <w:autoRedefine/>
    <w:uiPriority w:val="39"/>
    <w:locked/>
    <w:rsid w:val="008733DD"/>
    <w:pPr>
      <w:widowControl/>
      <w:suppressAutoHyphens/>
      <w:autoSpaceDE/>
      <w:autoSpaceDN/>
      <w:spacing w:line="100" w:lineRule="atLeast"/>
      <w:ind w:left="480"/>
    </w:pPr>
    <w:rPr>
      <w:rFonts w:ascii="Arial" w:eastAsia="Times New Roman" w:hAnsi="Arial" w:cs="Times New Roman"/>
      <w:kern w:val="1"/>
      <w:sz w:val="24"/>
      <w:szCs w:val="24"/>
      <w:lang w:eastAsia="ar-SA"/>
    </w:rPr>
  </w:style>
  <w:style w:type="paragraph" w:styleId="TDC4">
    <w:name w:val="toc 4"/>
    <w:basedOn w:val="Normal"/>
    <w:next w:val="Normal"/>
    <w:autoRedefine/>
    <w:uiPriority w:val="39"/>
    <w:locked/>
    <w:rsid w:val="008733DD"/>
    <w:pPr>
      <w:widowControl/>
      <w:suppressAutoHyphens/>
      <w:autoSpaceDE/>
      <w:autoSpaceDN/>
      <w:spacing w:line="100" w:lineRule="atLeast"/>
      <w:ind w:left="720"/>
    </w:pPr>
    <w:rPr>
      <w:rFonts w:ascii="Arial" w:eastAsia="Times New Roman" w:hAnsi="Arial" w:cs="Times New Roman"/>
      <w:kern w:val="1"/>
      <w:sz w:val="24"/>
      <w:szCs w:val="24"/>
      <w:lang w:eastAsia="ar-SA"/>
    </w:rPr>
  </w:style>
  <w:style w:type="paragraph" w:styleId="Ttulo">
    <w:name w:val="Title"/>
    <w:basedOn w:val="Normal"/>
    <w:link w:val="TtuloCar"/>
    <w:qFormat/>
    <w:locked/>
    <w:rsid w:val="00D20BA3"/>
    <w:pPr>
      <w:widowControl/>
      <w:autoSpaceDE/>
      <w:autoSpaceDN/>
      <w:jc w:val="center"/>
    </w:pPr>
    <w:rPr>
      <w:rFonts w:ascii="Arial" w:eastAsia="Times New Roman" w:hAnsi="Arial" w:cs="Times New Roman"/>
      <w:b/>
      <w:sz w:val="28"/>
      <w:szCs w:val="28"/>
      <w:lang w:val="x-none" w:eastAsia="es-ES"/>
    </w:rPr>
  </w:style>
  <w:style w:type="character" w:customStyle="1" w:styleId="TtuloCar">
    <w:name w:val="Título Car"/>
    <w:basedOn w:val="Fuentedeprrafopredeter"/>
    <w:link w:val="Ttulo"/>
    <w:rsid w:val="00D20BA3"/>
    <w:rPr>
      <w:rFonts w:ascii="Arial" w:eastAsia="Times New Roman" w:hAnsi="Arial" w:cs="Times New Roman"/>
      <w:b/>
      <w:sz w:val="28"/>
      <w:szCs w:val="28"/>
      <w:lang w:val="x-none" w:eastAsia="es-ES"/>
    </w:rPr>
  </w:style>
  <w:style w:type="paragraph" w:customStyle="1" w:styleId="Estilo1">
    <w:name w:val="Estilo1"/>
    <w:basedOn w:val="Ttulo1"/>
    <w:rsid w:val="007D1C43"/>
    <w:pPr>
      <w:keepNext/>
      <w:widowControl/>
      <w:autoSpaceDE/>
      <w:autoSpaceDN/>
      <w:spacing w:before="240" w:after="60"/>
      <w:ind w:left="0" w:firstLine="0"/>
      <w:jc w:val="center"/>
    </w:pPr>
    <w:rPr>
      <w:rFonts w:ascii="Times New Roman" w:eastAsia="Times New Roman" w:hAnsi="Times New Roman"/>
      <w:color w:val="0000FF"/>
      <w:kern w:val="32"/>
      <w:sz w:val="28"/>
      <w:szCs w:val="28"/>
      <w:lang w:val="es-MX" w:eastAsia="es-ES"/>
    </w:rPr>
  </w:style>
  <w:style w:type="character" w:styleId="Textoennegrita">
    <w:name w:val="Strong"/>
    <w:basedOn w:val="Fuentedeprrafopredeter"/>
    <w:uiPriority w:val="22"/>
    <w:qFormat/>
    <w:locked/>
    <w:rsid w:val="007D1C43"/>
    <w:rPr>
      <w:b/>
      <w:bCs/>
    </w:rPr>
  </w:style>
  <w:style w:type="table" w:styleId="Cuadrculaclara-nfasis2">
    <w:name w:val="Light Grid Accent 2"/>
    <w:basedOn w:val="Tablanormal"/>
    <w:uiPriority w:val="62"/>
    <w:locked/>
    <w:rsid w:val="00DE6E33"/>
    <w:pPr>
      <w:widowControl/>
      <w:autoSpaceDE/>
      <w:autoSpaceDN/>
    </w:pPr>
    <w:rPr>
      <w:lang w:val="es-CO"/>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70988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F9A5A-048F-4F8B-84CE-F44F2D6F7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7</Pages>
  <Words>2194</Words>
  <Characters>12068</Characters>
  <Application>Microsoft Office Word</Application>
  <DocSecurity>8</DocSecurity>
  <Lines>100</Lines>
  <Paragraphs>28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dc:creator>
  <cp:lastModifiedBy>Control Interno</cp:lastModifiedBy>
  <cp:revision>19</cp:revision>
  <cp:lastPrinted>2024-12-20T16:32:00Z</cp:lastPrinted>
  <dcterms:created xsi:type="dcterms:W3CDTF">2023-12-04T11:56:00Z</dcterms:created>
  <dcterms:modified xsi:type="dcterms:W3CDTF">2024-12-20T16:33:00Z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2022-09-22T00:00:00Z</vt:filetime>
  </property>
  <property fmtid="{D5CDD505-2E9C-101B-9397-08002B2CF9AE}" pid="3" name="Creator">
    <vt:lpwstr>Microsoft® Word 2016</vt:lpwstr>
  </property>
  <property fmtid="{D5CDD505-2E9C-101B-9397-08002B2CF9AE}" pid="4" name="LastSaved">
    <vt:filetime>2023-01-26T00:00:00Z</vt:filetime>
  </property>
  <property fmtid="{D5CDD505-2E9C-101B-9397-08002B2CF9AE}" pid="5" name="_DocHome">
    <vt:i4>-298906214</vt:i4>
  </property>
</Properties>
</file>